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43F3D" w14:textId="13AA9D50" w:rsidR="000D522E" w:rsidRPr="000D522E" w:rsidRDefault="000D522E" w:rsidP="000D522E">
      <w:pPr>
        <w:rPr>
          <w:rFonts w:ascii="宋体" w:eastAsia="宋体" w:hAnsi="宋体" w:cs="宋体"/>
          <w:b/>
          <w:bCs/>
          <w:color w:val="353535"/>
          <w:kern w:val="0"/>
          <w:sz w:val="18"/>
          <w:szCs w:val="18"/>
        </w:rPr>
      </w:pPr>
      <w:proofErr w:type="gramStart"/>
      <w:r>
        <w:rPr>
          <w:rFonts w:ascii="宋体" w:eastAsia="宋体" w:hAnsi="宋体" w:cs="宋体" w:hint="eastAsia"/>
          <w:b/>
          <w:bCs/>
          <w:color w:val="353535"/>
          <w:kern w:val="0"/>
          <w:sz w:val="18"/>
          <w:szCs w:val="18"/>
        </w:rPr>
        <w:t>恒</w:t>
      </w:r>
      <w:proofErr w:type="gramEnd"/>
      <w:r>
        <w:rPr>
          <w:rFonts w:ascii="宋体" w:eastAsia="宋体" w:hAnsi="宋体" w:cs="宋体" w:hint="eastAsia"/>
          <w:b/>
          <w:bCs/>
          <w:color w:val="353535"/>
          <w:kern w:val="0"/>
          <w:sz w:val="18"/>
          <w:szCs w:val="18"/>
        </w:rPr>
        <w:t>奥德仪器</w:t>
      </w:r>
      <w:r w:rsidRPr="000D522E">
        <w:rPr>
          <w:rFonts w:ascii="宋体" w:eastAsia="宋体" w:hAnsi="宋体" w:cs="宋体"/>
          <w:b/>
          <w:bCs/>
          <w:color w:val="353535"/>
          <w:kern w:val="0"/>
          <w:sz w:val="18"/>
          <w:szCs w:val="18"/>
        </w:rPr>
        <w:t>BD-II-314</w:t>
      </w:r>
      <w:r w:rsidRPr="000D522E">
        <w:rPr>
          <w:rFonts w:ascii="宋体" w:eastAsia="宋体" w:hAnsi="宋体" w:cs="宋体" w:hint="eastAsia"/>
          <w:b/>
          <w:bCs/>
          <w:color w:val="353535"/>
          <w:kern w:val="0"/>
          <w:sz w:val="18"/>
          <w:szCs w:val="18"/>
        </w:rPr>
        <w:t>注意分配实验仪</w:t>
      </w:r>
      <w:r w:rsidRPr="000D522E">
        <w:rPr>
          <w:rFonts w:ascii="宋体" w:eastAsia="宋体" w:hAnsi="宋体" w:cs="宋体"/>
          <w:b/>
          <w:bCs/>
          <w:color w:val="353535"/>
          <w:kern w:val="0"/>
          <w:sz w:val="18"/>
          <w:szCs w:val="18"/>
        </w:rPr>
        <w:t xml:space="preserve"> 注意力分配仪 分配实验</w:t>
      </w:r>
      <w:proofErr w:type="gramStart"/>
      <w:r w:rsidRPr="000D522E">
        <w:rPr>
          <w:rFonts w:ascii="宋体" w:eastAsia="宋体" w:hAnsi="宋体" w:cs="宋体"/>
          <w:b/>
          <w:bCs/>
          <w:color w:val="353535"/>
          <w:kern w:val="0"/>
          <w:sz w:val="18"/>
          <w:szCs w:val="18"/>
        </w:rPr>
        <w:t>仪</w:t>
      </w:r>
      <w:r w:rsidRPr="000D522E">
        <w:rPr>
          <w:rFonts w:ascii="宋体" w:eastAsia="宋体" w:hAnsi="宋体" w:cs="宋体" w:hint="eastAsia"/>
          <w:b/>
          <w:bCs/>
          <w:color w:val="353535"/>
          <w:kern w:val="0"/>
          <w:sz w:val="18"/>
          <w:szCs w:val="18"/>
        </w:rPr>
        <w:t>操作</w:t>
      </w:r>
      <w:proofErr w:type="gramEnd"/>
      <w:r w:rsidRPr="000D522E">
        <w:rPr>
          <w:rFonts w:ascii="宋体" w:eastAsia="宋体" w:hAnsi="宋体" w:cs="宋体" w:hint="eastAsia"/>
          <w:b/>
          <w:bCs/>
          <w:color w:val="353535"/>
          <w:kern w:val="0"/>
          <w:sz w:val="18"/>
          <w:szCs w:val="18"/>
        </w:rPr>
        <w:t>步骤</w:t>
      </w:r>
      <w:r w:rsidRPr="000D522E">
        <w:rPr>
          <w:rFonts w:ascii="宋体" w:eastAsia="宋体" w:hAnsi="宋体" w:cs="宋体"/>
          <w:b/>
          <w:bCs/>
          <w:color w:val="353535"/>
          <w:kern w:val="0"/>
          <w:sz w:val="18"/>
          <w:szCs w:val="18"/>
        </w:rPr>
        <w:t xml:space="preserve"> </w:t>
      </w:r>
    </w:p>
    <w:p w14:paraId="445AF29B"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注意分配指人在同一时间内把注意指向两种或两种以上的活动或对象的能力。它是人根据当前活动需要主动调整注意指向的一种能力，与注意分散有本质区别。其实现主要取决于是否具有熟练的技能技巧，即同时进行的两种或两种以上的活动中，只能有一种是生疏的、需要加以集中注意的，而其余的动作则必须是相当熟练的处于注意的边缘即可完成的。此外同时进行的几种活动必须是在人的不同加工器内进行信息加工的，否则不可能实现一心二用或多用。</w:t>
      </w:r>
    </w:p>
    <w:p w14:paraId="701A106D"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注意分配的水平，依赖于同时进行的几种活动的性质复杂的程度和个体熟练程度。通常同时进行的几种活动之间存在着内在联系，处于邻近空间内，复杂程度低，个体熟练程度高时的利于注意分配，否则注意难于分配。</w:t>
      </w:r>
    </w:p>
    <w:p w14:paraId="32F529EC"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本仪器可测量被试者注意分配值的大小，即检验被试者同时进行两项工作的能力。本仪器也可用来研究动作，学习的进程和疲劳现象。可广泛用于医学、体育、交通和军事等领域，适用于各类院校的心理教学实验。</w:t>
      </w:r>
    </w:p>
    <w:p w14:paraId="0256142F"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主要技术指标：</w:t>
      </w:r>
    </w:p>
    <w:p w14:paraId="3B51138F"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1. 仪器主试面板设有功能选择开关，数码显示器、音量调节旋钮等；被试面板设有低音、中音、高音三个反应键、八个发光管和与其对应的八个光反应键。</w:t>
      </w:r>
    </w:p>
    <w:p w14:paraId="30682F8B"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2. 声音</w:t>
      </w:r>
      <w:proofErr w:type="gramStart"/>
      <w:r w:rsidRPr="000D522E">
        <w:rPr>
          <w:rFonts w:ascii="宋体" w:eastAsia="宋体" w:hAnsi="宋体" w:cs="宋体"/>
          <w:b/>
          <w:bCs/>
          <w:color w:val="353535"/>
          <w:kern w:val="0"/>
          <w:sz w:val="18"/>
          <w:szCs w:val="18"/>
        </w:rPr>
        <w:t>刺激分</w:t>
      </w:r>
      <w:proofErr w:type="gramEnd"/>
      <w:r w:rsidRPr="000D522E">
        <w:rPr>
          <w:rFonts w:ascii="宋体" w:eastAsia="宋体" w:hAnsi="宋体" w:cs="宋体"/>
          <w:b/>
          <w:bCs/>
          <w:color w:val="353535"/>
          <w:kern w:val="0"/>
          <w:sz w:val="18"/>
          <w:szCs w:val="18"/>
        </w:rPr>
        <w:t>高音、中音、低音三种，要求被试对不同音频声音刺激</w:t>
      </w:r>
      <w:proofErr w:type="gramStart"/>
      <w:r w:rsidRPr="000D522E">
        <w:rPr>
          <w:rFonts w:ascii="宋体" w:eastAsia="宋体" w:hAnsi="宋体" w:cs="宋体"/>
          <w:b/>
          <w:bCs/>
          <w:color w:val="353535"/>
          <w:kern w:val="0"/>
          <w:sz w:val="18"/>
          <w:szCs w:val="18"/>
        </w:rPr>
        <w:t>作出</w:t>
      </w:r>
      <w:proofErr w:type="gramEnd"/>
      <w:r w:rsidRPr="000D522E">
        <w:rPr>
          <w:rFonts w:ascii="宋体" w:eastAsia="宋体" w:hAnsi="宋体" w:cs="宋体"/>
          <w:b/>
          <w:bCs/>
          <w:color w:val="353535"/>
          <w:kern w:val="0"/>
          <w:sz w:val="18"/>
          <w:szCs w:val="18"/>
        </w:rPr>
        <w:t>判断和反应，用左手按下不同音频相应的按键，记录下设定时间内的正确及错误的反应次数。</w:t>
      </w:r>
    </w:p>
    <w:p w14:paraId="27F4A2C4"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3. 光刺激由八个发光</w:t>
      </w:r>
      <w:proofErr w:type="gramStart"/>
      <w:r w:rsidRPr="000D522E">
        <w:rPr>
          <w:rFonts w:ascii="宋体" w:eastAsia="宋体" w:hAnsi="宋体" w:cs="宋体"/>
          <w:b/>
          <w:bCs/>
          <w:color w:val="353535"/>
          <w:kern w:val="0"/>
          <w:sz w:val="18"/>
          <w:szCs w:val="18"/>
        </w:rPr>
        <w:t>管形成</w:t>
      </w:r>
      <w:proofErr w:type="gramEnd"/>
      <w:r w:rsidRPr="000D522E">
        <w:rPr>
          <w:rFonts w:ascii="宋体" w:eastAsia="宋体" w:hAnsi="宋体" w:cs="宋体"/>
          <w:b/>
          <w:bCs/>
          <w:color w:val="353535"/>
          <w:kern w:val="0"/>
          <w:sz w:val="18"/>
          <w:szCs w:val="18"/>
        </w:rPr>
        <w:t>环状分布，要求被试对不同位置的光刺激</w:t>
      </w:r>
      <w:proofErr w:type="gramStart"/>
      <w:r w:rsidRPr="000D522E">
        <w:rPr>
          <w:rFonts w:ascii="宋体" w:eastAsia="宋体" w:hAnsi="宋体" w:cs="宋体"/>
          <w:b/>
          <w:bCs/>
          <w:color w:val="353535"/>
          <w:kern w:val="0"/>
          <w:sz w:val="18"/>
          <w:szCs w:val="18"/>
        </w:rPr>
        <w:t>作出</w:t>
      </w:r>
      <w:proofErr w:type="gramEnd"/>
      <w:r w:rsidRPr="000D522E">
        <w:rPr>
          <w:rFonts w:ascii="宋体" w:eastAsia="宋体" w:hAnsi="宋体" w:cs="宋体"/>
          <w:b/>
          <w:bCs/>
          <w:color w:val="353535"/>
          <w:kern w:val="0"/>
          <w:sz w:val="18"/>
          <w:szCs w:val="18"/>
        </w:rPr>
        <w:t>判断和反应，用右手按下与发光管相对应位置的按键，记录下设定时间内的正确及错误的反应次数。</w:t>
      </w:r>
    </w:p>
    <w:p w14:paraId="6F1506AD"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4. 以上两种刺激可分别呈现，也可同时呈现。</w:t>
      </w:r>
    </w:p>
    <w:p w14:paraId="14AE1402"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5. 时间设定：1——9 </w:t>
      </w:r>
      <w:proofErr w:type="gramStart"/>
      <w:r w:rsidRPr="000D522E">
        <w:rPr>
          <w:rFonts w:ascii="宋体" w:eastAsia="宋体" w:hAnsi="宋体" w:cs="宋体"/>
          <w:b/>
          <w:bCs/>
          <w:color w:val="353535"/>
          <w:kern w:val="0"/>
          <w:sz w:val="18"/>
          <w:szCs w:val="18"/>
        </w:rPr>
        <w:t>分钟共</w:t>
      </w:r>
      <w:proofErr w:type="gramEnd"/>
      <w:r w:rsidRPr="000D522E">
        <w:rPr>
          <w:rFonts w:ascii="宋体" w:eastAsia="宋体" w:hAnsi="宋体" w:cs="宋体"/>
          <w:b/>
          <w:bCs/>
          <w:color w:val="353535"/>
          <w:kern w:val="0"/>
          <w:sz w:val="18"/>
          <w:szCs w:val="18"/>
        </w:rPr>
        <w:t>九档。</w:t>
      </w:r>
    </w:p>
    <w:p w14:paraId="75425FA0"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6. 分别记录设定时间内对光或声反应的正确次数及错误次数，最大次数 999 次。</w:t>
      </w:r>
    </w:p>
    <w:p w14:paraId="0E5B613C"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7. 自动计算注意分配量Ｑ值。</w:t>
      </w:r>
    </w:p>
    <w:p w14:paraId="62ADE1AF"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8. 测试结果数据输出接口：串口，波特率 1200。可选购微型打印机或数据采集软件或专用 U 盘数据采集器。</w:t>
      </w:r>
    </w:p>
    <w:p w14:paraId="43B7DAD4"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9. 仪器尺寸：330×250×100 mm。</w:t>
      </w:r>
    </w:p>
    <w:p w14:paraId="7F52D233"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10.  </w:t>
      </w:r>
    </w:p>
    <w:p w14:paraId="2756F0E8"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使用说明（一）实验原理</w:t>
      </w:r>
    </w:p>
    <w:p w14:paraId="4D64A9DB"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1. 被试者对仪器发出的连续、随机，不同音调的声刺激做出判断和反应。用左手按下相应按键，在规定时间内尽快地操作。仪器记录下正确的反应次数 S1。</w:t>
      </w:r>
    </w:p>
    <w:p w14:paraId="29D50B87"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2. 被试者对仪器发出的连续、随机，不同位置的光刺激</w:t>
      </w:r>
      <w:proofErr w:type="gramStart"/>
      <w:r w:rsidRPr="000D522E">
        <w:rPr>
          <w:rFonts w:ascii="宋体" w:eastAsia="宋体" w:hAnsi="宋体" w:cs="宋体"/>
          <w:b/>
          <w:bCs/>
          <w:color w:val="353535"/>
          <w:kern w:val="0"/>
          <w:sz w:val="18"/>
          <w:szCs w:val="18"/>
        </w:rPr>
        <w:t>作出</w:t>
      </w:r>
      <w:proofErr w:type="gramEnd"/>
      <w:r w:rsidRPr="000D522E">
        <w:rPr>
          <w:rFonts w:ascii="宋体" w:eastAsia="宋体" w:hAnsi="宋体" w:cs="宋体"/>
          <w:b/>
          <w:bCs/>
          <w:color w:val="353535"/>
          <w:kern w:val="0"/>
          <w:sz w:val="18"/>
          <w:szCs w:val="18"/>
        </w:rPr>
        <w:t>判断和反应。用右手食指按下相应按键，在规定时间内尽快地操作。仪器记录下正确的反应次数 F1。</w:t>
      </w:r>
    </w:p>
    <w:p w14:paraId="6D281321"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3. 仪器随机的、自动的、连续的按规定时间，同时</w:t>
      </w:r>
      <w:proofErr w:type="gramStart"/>
      <w:r w:rsidRPr="000D522E">
        <w:rPr>
          <w:rFonts w:ascii="宋体" w:eastAsia="宋体" w:hAnsi="宋体" w:cs="宋体"/>
          <w:b/>
          <w:bCs/>
          <w:color w:val="353535"/>
          <w:kern w:val="0"/>
          <w:sz w:val="18"/>
          <w:szCs w:val="18"/>
        </w:rPr>
        <w:t>呈现声</w:t>
      </w:r>
      <w:proofErr w:type="gramEnd"/>
      <w:r w:rsidRPr="000D522E">
        <w:rPr>
          <w:rFonts w:ascii="宋体" w:eastAsia="宋体" w:hAnsi="宋体" w:cs="宋体"/>
          <w:b/>
          <w:bCs/>
          <w:color w:val="353535"/>
          <w:kern w:val="0"/>
          <w:sz w:val="18"/>
          <w:szCs w:val="18"/>
        </w:rPr>
        <w:t>刺激和灯光刺激，要求被试者左、右手，分别按下声、光按键，在规定时间内尽快地操作，仪器分别记录下正确的反应次数：S2 和 F2 。 则注意 分配量Ｑ的计算公式如下：</w:t>
      </w:r>
    </w:p>
    <w:p w14:paraId="3572D811"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p>
    <w:p w14:paraId="11D7E06A"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Ｑ</w:t>
      </w:r>
      <w:r w:rsidRPr="000D522E">
        <w:rPr>
          <w:rFonts w:ascii="宋体" w:eastAsia="宋体" w:hAnsi="宋体" w:cs="宋体"/>
          <w:b/>
          <w:bCs/>
          <w:color w:val="353535"/>
          <w:kern w:val="0"/>
          <w:sz w:val="18"/>
          <w:szCs w:val="18"/>
        </w:rPr>
        <w:t xml:space="preserve"> ＝ √ S2/S1 × F2/F1</w:t>
      </w:r>
    </w:p>
    <w:p w14:paraId="21C90CFD"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其中：</w:t>
      </w:r>
      <w:r w:rsidRPr="000D522E">
        <w:rPr>
          <w:rFonts w:ascii="宋体" w:eastAsia="宋体" w:hAnsi="宋体" w:cs="宋体"/>
          <w:b/>
          <w:bCs/>
          <w:color w:val="353535"/>
          <w:kern w:val="0"/>
          <w:sz w:val="18"/>
          <w:szCs w:val="18"/>
        </w:rPr>
        <w:t>S1 为被试对单独声刺激的反应次数；</w:t>
      </w:r>
    </w:p>
    <w:p w14:paraId="39040E84"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S2 为声、光两种刺激同时出现时被试对声刺激的反应次数；</w:t>
      </w:r>
    </w:p>
    <w:p w14:paraId="6BADB82A"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F1 为被试对单独光刺激的反应次数；</w:t>
      </w:r>
    </w:p>
    <w:p w14:paraId="027F17C7"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F2 为声、光两种刺激同时出现时被试对光刺激的反应次数；</w:t>
      </w:r>
    </w:p>
    <w:p w14:paraId="60BFCBCA"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Ｑ值的判定：当</w:t>
      </w:r>
      <w:r w:rsidRPr="000D522E">
        <w:rPr>
          <w:rFonts w:ascii="宋体" w:eastAsia="宋体" w:hAnsi="宋体" w:cs="宋体"/>
          <w:b/>
          <w:bCs/>
          <w:color w:val="353535"/>
          <w:kern w:val="0"/>
          <w:sz w:val="18"/>
          <w:szCs w:val="18"/>
        </w:rPr>
        <w:t xml:space="preserve"> Ｑ ＜ 0.5 没有注意分配值</w:t>
      </w:r>
    </w:p>
    <w:p w14:paraId="38F9DB74"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0.5 ≤ Ｑ ＜ 1.0 有注意分配值</w:t>
      </w:r>
    </w:p>
    <w:p w14:paraId="6464BE2A"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Ｑ</w:t>
      </w:r>
      <w:r w:rsidRPr="000D522E">
        <w:rPr>
          <w:rFonts w:ascii="宋体" w:eastAsia="宋体" w:hAnsi="宋体" w:cs="宋体"/>
          <w:b/>
          <w:bCs/>
          <w:color w:val="353535"/>
          <w:kern w:val="0"/>
          <w:sz w:val="18"/>
          <w:szCs w:val="18"/>
        </w:rPr>
        <w:t xml:space="preserve"> ＝1.0 注意分配值最大</w:t>
      </w:r>
    </w:p>
    <w:p w14:paraId="07E046F9"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lastRenderedPageBreak/>
        <w:t>Ｑ</w:t>
      </w:r>
      <w:r w:rsidRPr="000D522E">
        <w:rPr>
          <w:rFonts w:ascii="宋体" w:eastAsia="宋体" w:hAnsi="宋体" w:cs="宋体"/>
          <w:b/>
          <w:bCs/>
          <w:color w:val="353535"/>
          <w:kern w:val="0"/>
          <w:sz w:val="18"/>
          <w:szCs w:val="18"/>
        </w:rPr>
        <w:t xml:space="preserve"> ＞ 1.0 注意分配值无效</w:t>
      </w:r>
    </w:p>
    <w:p w14:paraId="420F7FA5"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1） “工作”指示灯； （2） 启动键 — 主试开始测试键； （3）复位键 — 中间强行中断或者每完成一组实验后重新开始； （4） 数码显示器； （5） 音量控制旋钮 — 实验前由主</w:t>
      </w:r>
      <w:proofErr w:type="gramStart"/>
      <w:r w:rsidRPr="000D522E">
        <w:rPr>
          <w:rFonts w:ascii="宋体" w:eastAsia="宋体" w:hAnsi="宋体" w:cs="宋体"/>
          <w:b/>
          <w:bCs/>
          <w:color w:val="353535"/>
          <w:kern w:val="0"/>
          <w:sz w:val="18"/>
          <w:szCs w:val="18"/>
        </w:rPr>
        <w:t>试调整</w:t>
      </w:r>
      <w:proofErr w:type="gramEnd"/>
      <w:r w:rsidRPr="000D522E">
        <w:rPr>
          <w:rFonts w:ascii="宋体" w:eastAsia="宋体" w:hAnsi="宋体" w:cs="宋体"/>
          <w:b/>
          <w:bCs/>
          <w:color w:val="353535"/>
          <w:kern w:val="0"/>
          <w:sz w:val="18"/>
          <w:szCs w:val="18"/>
        </w:rPr>
        <w:t>合适音量； （6） “定时”键：主试按此键设置每组实验时间，1—9 分钟九档，数码显示于此键上方； （7） “方式”键：选择工作方式，数码显示于此键上方；</w:t>
      </w:r>
    </w:p>
    <w:p w14:paraId="67A0B7D4"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8） “次数”键：实验结束后，选择显示的次数为正确次数或错误次数，其键上方的相应指示灯亮；</w:t>
      </w:r>
    </w:p>
    <w:p w14:paraId="1BB92685"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2. 被试者操作面板说明：</w:t>
      </w:r>
    </w:p>
    <w:p w14:paraId="29078260"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 xml:space="preserve">1） 3 </w:t>
      </w:r>
      <w:proofErr w:type="gramStart"/>
      <w:r w:rsidRPr="000D522E">
        <w:rPr>
          <w:rFonts w:ascii="宋体" w:eastAsia="宋体" w:hAnsi="宋体" w:cs="宋体"/>
          <w:b/>
          <w:bCs/>
          <w:color w:val="353535"/>
          <w:kern w:val="0"/>
          <w:sz w:val="18"/>
          <w:szCs w:val="18"/>
        </w:rPr>
        <w:t>个</w:t>
      </w:r>
      <w:proofErr w:type="gramEnd"/>
      <w:r w:rsidRPr="000D522E">
        <w:rPr>
          <w:rFonts w:ascii="宋体" w:eastAsia="宋体" w:hAnsi="宋体" w:cs="宋体"/>
          <w:b/>
          <w:bCs/>
          <w:color w:val="353535"/>
          <w:kern w:val="0"/>
          <w:sz w:val="18"/>
          <w:szCs w:val="18"/>
        </w:rPr>
        <w:t xml:space="preserve">声信号操作键：听到低音按“低音”键；听到中音按“中音”键；听到高音按“高音”键；（2） 8 </w:t>
      </w:r>
      <w:proofErr w:type="gramStart"/>
      <w:r w:rsidRPr="000D522E">
        <w:rPr>
          <w:rFonts w:ascii="宋体" w:eastAsia="宋体" w:hAnsi="宋体" w:cs="宋体"/>
          <w:b/>
          <w:bCs/>
          <w:color w:val="353535"/>
          <w:kern w:val="0"/>
          <w:sz w:val="18"/>
          <w:szCs w:val="18"/>
        </w:rPr>
        <w:t>个</w:t>
      </w:r>
      <w:proofErr w:type="gramEnd"/>
      <w:r w:rsidRPr="000D522E">
        <w:rPr>
          <w:rFonts w:ascii="宋体" w:eastAsia="宋体" w:hAnsi="宋体" w:cs="宋体"/>
          <w:b/>
          <w:bCs/>
          <w:color w:val="353535"/>
          <w:kern w:val="0"/>
          <w:sz w:val="18"/>
          <w:szCs w:val="18"/>
        </w:rPr>
        <w:t>光信号操作键：依据红灯</w:t>
      </w:r>
      <w:proofErr w:type="gramStart"/>
      <w:r w:rsidRPr="000D522E">
        <w:rPr>
          <w:rFonts w:ascii="宋体" w:eastAsia="宋体" w:hAnsi="宋体" w:cs="宋体"/>
          <w:b/>
          <w:bCs/>
          <w:color w:val="353535"/>
          <w:kern w:val="0"/>
          <w:sz w:val="18"/>
          <w:szCs w:val="18"/>
        </w:rPr>
        <w:t>亮位置</w:t>
      </w:r>
      <w:proofErr w:type="gramEnd"/>
      <w:r w:rsidRPr="000D522E">
        <w:rPr>
          <w:rFonts w:ascii="宋体" w:eastAsia="宋体" w:hAnsi="宋体" w:cs="宋体"/>
          <w:b/>
          <w:bCs/>
          <w:color w:val="353535"/>
          <w:kern w:val="0"/>
          <w:sz w:val="18"/>
          <w:szCs w:val="18"/>
        </w:rPr>
        <w:t>按下对应操作键； （3） 光信号灯：红灯亮为光刺激； （4） 工作指示灯：灯亮表示工作态；灯闪烁表示规定时间内完成了一项操作，中间休息；灯</w:t>
      </w:r>
      <w:proofErr w:type="gramStart"/>
      <w:r w:rsidRPr="000D522E">
        <w:rPr>
          <w:rFonts w:ascii="宋体" w:eastAsia="宋体" w:hAnsi="宋体" w:cs="宋体"/>
          <w:b/>
          <w:bCs/>
          <w:color w:val="353535"/>
          <w:kern w:val="0"/>
          <w:sz w:val="18"/>
          <w:szCs w:val="18"/>
        </w:rPr>
        <w:t>灭表示</w:t>
      </w:r>
      <w:proofErr w:type="gramEnd"/>
      <w:r w:rsidRPr="000D522E">
        <w:rPr>
          <w:rFonts w:ascii="宋体" w:eastAsia="宋体" w:hAnsi="宋体" w:cs="宋体"/>
          <w:b/>
          <w:bCs/>
          <w:color w:val="353535"/>
          <w:kern w:val="0"/>
          <w:sz w:val="18"/>
          <w:szCs w:val="18"/>
        </w:rPr>
        <w:t>一组实验完成；（5） 启动键：与主试面板一致，为开始测试键；</w:t>
      </w:r>
    </w:p>
    <w:p w14:paraId="20217059"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（三）操作步骤</w:t>
      </w:r>
    </w:p>
    <w:p w14:paraId="3DDFC725"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1. 接通电源，打开“电源”开关。</w:t>
      </w:r>
    </w:p>
    <w:p w14:paraId="4CE7B4DA"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2. 按“定时”键设定工作时间。</w:t>
      </w:r>
    </w:p>
    <w:p w14:paraId="7011E3F0"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3. 按“方式”键设定工作方式。</w:t>
      </w:r>
    </w:p>
    <w:p w14:paraId="796258BB"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4. 自检（试音，试光）：主试设定方式“0”，按“启动”键，开始“自检”，被试者分别按压三个声音按键，细心辨别三种不同音调；分别按压 8 </w:t>
      </w:r>
      <w:proofErr w:type="gramStart"/>
      <w:r w:rsidRPr="000D522E">
        <w:rPr>
          <w:rFonts w:ascii="宋体" w:eastAsia="宋体" w:hAnsi="宋体" w:cs="宋体"/>
          <w:b/>
          <w:bCs/>
          <w:color w:val="353535"/>
          <w:kern w:val="0"/>
          <w:sz w:val="18"/>
          <w:szCs w:val="18"/>
        </w:rPr>
        <w:t>个</w:t>
      </w:r>
      <w:proofErr w:type="gramEnd"/>
      <w:r w:rsidRPr="000D522E">
        <w:rPr>
          <w:rFonts w:ascii="宋体" w:eastAsia="宋体" w:hAnsi="宋体" w:cs="宋体"/>
          <w:b/>
          <w:bCs/>
          <w:color w:val="353535"/>
          <w:kern w:val="0"/>
          <w:sz w:val="18"/>
          <w:szCs w:val="18"/>
        </w:rPr>
        <w:t>光按键， 对应发光二级管亮。每按下一键，数码</w:t>
      </w:r>
      <w:proofErr w:type="gramStart"/>
      <w:r w:rsidRPr="000D522E">
        <w:rPr>
          <w:rFonts w:ascii="宋体" w:eastAsia="宋体" w:hAnsi="宋体" w:cs="宋体"/>
          <w:b/>
          <w:bCs/>
          <w:color w:val="353535"/>
          <w:kern w:val="0"/>
          <w:sz w:val="18"/>
          <w:szCs w:val="18"/>
        </w:rPr>
        <w:t>管相应</w:t>
      </w:r>
      <w:proofErr w:type="gramEnd"/>
      <w:r w:rsidRPr="000D522E">
        <w:rPr>
          <w:rFonts w:ascii="宋体" w:eastAsia="宋体" w:hAnsi="宋体" w:cs="宋体"/>
          <w:b/>
          <w:bCs/>
          <w:color w:val="353535"/>
          <w:kern w:val="0"/>
          <w:sz w:val="18"/>
          <w:szCs w:val="18"/>
        </w:rPr>
        <w:t>显示一组数值。检测仪器是否正常。</w:t>
      </w:r>
    </w:p>
    <w:p w14:paraId="4CF30986"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5. 注意分配实验：主试设定方式“1——7”。</w:t>
      </w:r>
    </w:p>
    <w:p w14:paraId="22C142CE"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 （1）被试者按启动键，工作指示灯亮，测试开始；</w:t>
      </w:r>
    </w:p>
    <w:p w14:paraId="6B2CAC9A"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 （2）二声反应（方式 1）：出声后，被试依声调用左手食指和中指分别对高、中二</w:t>
      </w:r>
      <w:proofErr w:type="gramStart"/>
      <w:r w:rsidRPr="000D522E">
        <w:rPr>
          <w:rFonts w:ascii="宋体" w:eastAsia="宋体" w:hAnsi="宋体" w:cs="宋体"/>
          <w:b/>
          <w:bCs/>
          <w:color w:val="353535"/>
          <w:kern w:val="0"/>
          <w:sz w:val="18"/>
          <w:szCs w:val="18"/>
        </w:rPr>
        <w:t>音尽快</w:t>
      </w:r>
      <w:proofErr w:type="gramEnd"/>
      <w:r w:rsidRPr="000D522E">
        <w:rPr>
          <w:rFonts w:ascii="宋体" w:eastAsia="宋体" w:hAnsi="宋体" w:cs="宋体"/>
          <w:b/>
          <w:bCs/>
          <w:color w:val="353535"/>
          <w:kern w:val="0"/>
          <w:sz w:val="18"/>
          <w:szCs w:val="18"/>
        </w:rPr>
        <w:t>正确反应；</w:t>
      </w:r>
    </w:p>
    <w:p w14:paraId="2BE692FF"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3） 三声反应（方式 2）：出声后，被试依声调用左手食指、中指、无明指分别对高、中、低三</w:t>
      </w:r>
      <w:proofErr w:type="gramStart"/>
      <w:r w:rsidRPr="000D522E">
        <w:rPr>
          <w:rFonts w:ascii="宋体" w:eastAsia="宋体" w:hAnsi="宋体" w:cs="宋体"/>
          <w:b/>
          <w:bCs/>
          <w:color w:val="353535"/>
          <w:kern w:val="0"/>
          <w:sz w:val="18"/>
          <w:szCs w:val="18"/>
        </w:rPr>
        <w:t>音尽快</w:t>
      </w:r>
      <w:proofErr w:type="gramEnd"/>
      <w:r w:rsidRPr="000D522E">
        <w:rPr>
          <w:rFonts w:ascii="宋体" w:eastAsia="宋体" w:hAnsi="宋体" w:cs="宋体"/>
          <w:b/>
          <w:bCs/>
          <w:color w:val="353535"/>
          <w:kern w:val="0"/>
          <w:sz w:val="18"/>
          <w:szCs w:val="18"/>
        </w:rPr>
        <w:t>正确反应；</w:t>
      </w:r>
    </w:p>
    <w:p w14:paraId="47A20EA3"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4） 光反应（方式 3）：出光后，被试者用右手食指尽快按下</w:t>
      </w:r>
      <w:proofErr w:type="gramStart"/>
      <w:r w:rsidRPr="000D522E">
        <w:rPr>
          <w:rFonts w:ascii="宋体" w:eastAsia="宋体" w:hAnsi="宋体" w:cs="宋体"/>
          <w:b/>
          <w:bCs/>
          <w:color w:val="353535"/>
          <w:kern w:val="0"/>
          <w:sz w:val="18"/>
          <w:szCs w:val="18"/>
        </w:rPr>
        <w:t>与所亮发光</w:t>
      </w:r>
      <w:proofErr w:type="gramEnd"/>
      <w:r w:rsidRPr="000D522E">
        <w:rPr>
          <w:rFonts w:ascii="宋体" w:eastAsia="宋体" w:hAnsi="宋体" w:cs="宋体"/>
          <w:b/>
          <w:bCs/>
          <w:color w:val="353535"/>
          <w:kern w:val="0"/>
          <w:sz w:val="18"/>
          <w:szCs w:val="18"/>
        </w:rPr>
        <w:t>管相对应的按键；</w:t>
      </w:r>
    </w:p>
    <w:p w14:paraId="2F18606D"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5） 二/三声与光同时反应（方式 4/5）：左右手依上述方法同时反应；</w:t>
      </w:r>
    </w:p>
    <w:p w14:paraId="55380DF0"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6） 测定 Q 值（方式 6/7）：二/三声反应、光反应、二/三声与光同时反应三项实验连续进行，最后自动计算出注意分配量Ｑ值；每项实验完成后，中间将休息，启动灯闪烁，按“启动”键，实验继续；</w:t>
      </w:r>
    </w:p>
    <w:p w14:paraId="627B8FF2"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7） 当工作指示灯灭，表示规定测试时间到；</w:t>
      </w:r>
    </w:p>
    <w:p w14:paraId="394E1600"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 （8）测试过程中，将实时显示正确或错误次数，显示正确次数，相应“正确”指示灯亮；显示错误次数，相应“错误”指示灯亮。“方式 4 或 5”声光组合实验，显示正确或错误次数时，声为显示方式“4 或 5”，光为显示方式 “4．或５．”，即光有小数点以示区别；</w:t>
      </w:r>
    </w:p>
    <w:p w14:paraId="03AEC4BC"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6. 查看被试测试成绩</w:t>
      </w:r>
    </w:p>
    <w:p w14:paraId="62BE25C1" w14:textId="77777777" w:rsidR="000D522E" w:rsidRPr="000D522E" w:rsidRDefault="000D522E" w:rsidP="000D522E">
      <w:pPr>
        <w:rPr>
          <w:rFonts w:ascii="宋体" w:eastAsia="宋体" w:hAnsi="宋体" w:cs="宋体"/>
          <w:b/>
          <w:bCs/>
          <w:color w:val="353535"/>
          <w:kern w:val="0"/>
          <w:sz w:val="18"/>
          <w:szCs w:val="18"/>
        </w:rPr>
      </w:pPr>
      <w:proofErr w:type="gramStart"/>
      <w:r w:rsidRPr="000D522E">
        <w:rPr>
          <w:rFonts w:ascii="宋体" w:eastAsia="宋体" w:hAnsi="宋体" w:cs="宋体" w:hint="eastAsia"/>
          <w:b/>
          <w:bCs/>
          <w:color w:val="353535"/>
          <w:kern w:val="0"/>
          <w:sz w:val="18"/>
          <w:szCs w:val="18"/>
        </w:rPr>
        <w:t>每次组实验</w:t>
      </w:r>
      <w:proofErr w:type="gramEnd"/>
      <w:r w:rsidRPr="000D522E">
        <w:rPr>
          <w:rFonts w:ascii="宋体" w:eastAsia="宋体" w:hAnsi="宋体" w:cs="宋体" w:hint="eastAsia"/>
          <w:b/>
          <w:bCs/>
          <w:color w:val="353535"/>
          <w:kern w:val="0"/>
          <w:sz w:val="18"/>
          <w:szCs w:val="18"/>
        </w:rPr>
        <w:t>完成后，按“次数”及“方式”键，可查看被试测试成绩。</w:t>
      </w:r>
    </w:p>
    <w:p w14:paraId="33BB4590"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hint="eastAsia"/>
          <w:b/>
          <w:bCs/>
          <w:color w:val="353535"/>
          <w:kern w:val="0"/>
          <w:sz w:val="18"/>
          <w:szCs w:val="18"/>
        </w:rPr>
        <w:t>（</w:t>
      </w:r>
      <w:r w:rsidRPr="000D522E">
        <w:rPr>
          <w:rFonts w:ascii="宋体" w:eastAsia="宋体" w:hAnsi="宋体" w:cs="宋体"/>
          <w:b/>
          <w:bCs/>
          <w:color w:val="353535"/>
          <w:kern w:val="0"/>
          <w:sz w:val="18"/>
          <w:szCs w:val="18"/>
        </w:rPr>
        <w:t>1） 声或光单独实验（方式 1、2、3）：按“次数”键，查看正确或错误次数； （2） 声或光组合实验（方式 4、5）：按“方式”键，</w:t>
      </w:r>
      <w:proofErr w:type="gramStart"/>
      <w:r w:rsidRPr="000D522E">
        <w:rPr>
          <w:rFonts w:ascii="宋体" w:eastAsia="宋体" w:hAnsi="宋体" w:cs="宋体"/>
          <w:b/>
          <w:bCs/>
          <w:color w:val="353535"/>
          <w:kern w:val="0"/>
          <w:sz w:val="18"/>
          <w:szCs w:val="18"/>
        </w:rPr>
        <w:t>查看声</w:t>
      </w:r>
      <w:proofErr w:type="gramEnd"/>
      <w:r w:rsidRPr="000D522E">
        <w:rPr>
          <w:rFonts w:ascii="宋体" w:eastAsia="宋体" w:hAnsi="宋体" w:cs="宋体"/>
          <w:b/>
          <w:bCs/>
          <w:color w:val="353535"/>
          <w:kern w:val="0"/>
          <w:sz w:val="18"/>
          <w:szCs w:val="18"/>
        </w:rPr>
        <w:t>或光的数据，</w:t>
      </w:r>
      <w:proofErr w:type="gramStart"/>
      <w:r w:rsidRPr="000D522E">
        <w:rPr>
          <w:rFonts w:ascii="宋体" w:eastAsia="宋体" w:hAnsi="宋体" w:cs="宋体"/>
          <w:b/>
          <w:bCs/>
          <w:color w:val="353535"/>
          <w:kern w:val="0"/>
          <w:sz w:val="18"/>
          <w:szCs w:val="18"/>
        </w:rPr>
        <w:t>声方式</w:t>
      </w:r>
      <w:proofErr w:type="gramEnd"/>
      <w:r w:rsidRPr="000D522E">
        <w:rPr>
          <w:rFonts w:ascii="宋体" w:eastAsia="宋体" w:hAnsi="宋体" w:cs="宋体"/>
          <w:b/>
          <w:bCs/>
          <w:color w:val="353535"/>
          <w:kern w:val="0"/>
          <w:sz w:val="18"/>
          <w:szCs w:val="18"/>
        </w:rPr>
        <w:t>显示“4 或 5”，光方式显示“4．或５．”。按“次数”键，查看对应的正确或错误次数；</w:t>
      </w:r>
    </w:p>
    <w:p w14:paraId="32688718"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 xml:space="preserve"> （3）测定 Q 值实验（方式 6、7）：按“方式”键，可以查看每项的实验数据，对应方式显示为 1/2（声）—→3．(光) —→4/5（声光组合中声）—→4．/5．（声光组合中光）—→6/7（Q 值），依次循环。按“次数”键，查看对应的正确或错误次数。显示 Q 值时，按“次数”键无效，相应指示灯全灭；当 Q 值＞1.0，注意分配值无效，显示“—. — —”。</w:t>
      </w:r>
    </w:p>
    <w:p w14:paraId="6F137F21" w14:textId="77777777" w:rsidR="000D522E" w:rsidRPr="000D522E" w:rsidRDefault="000D522E" w:rsidP="000D522E">
      <w:pPr>
        <w:rPr>
          <w:rFonts w:ascii="宋体" w:eastAsia="宋体" w:hAnsi="宋体" w:cs="宋体"/>
          <w:b/>
          <w:bCs/>
          <w:color w:val="353535"/>
          <w:kern w:val="0"/>
          <w:sz w:val="18"/>
          <w:szCs w:val="18"/>
        </w:rPr>
      </w:pPr>
      <w:r w:rsidRPr="000D522E">
        <w:rPr>
          <w:rFonts w:ascii="宋体" w:eastAsia="宋体" w:hAnsi="宋体" w:cs="宋体"/>
          <w:b/>
          <w:bCs/>
          <w:color w:val="353535"/>
          <w:kern w:val="0"/>
          <w:sz w:val="18"/>
          <w:szCs w:val="18"/>
        </w:rPr>
        <w:t>7. 打印输出：测试结束后，如接好微型打印机或数据采集软件或专用 U 盘数据采集器，按“打印”键，可以输出测试结果。</w:t>
      </w:r>
    </w:p>
    <w:p w14:paraId="4628D34B" w14:textId="5A0105E7" w:rsidR="00210A6A" w:rsidRPr="000D522E" w:rsidRDefault="000D522E" w:rsidP="000D522E">
      <w:r w:rsidRPr="000D522E">
        <w:rPr>
          <w:rFonts w:ascii="宋体" w:eastAsia="宋体" w:hAnsi="宋体" w:cs="宋体"/>
          <w:b/>
          <w:bCs/>
          <w:color w:val="353535"/>
          <w:kern w:val="0"/>
          <w:sz w:val="18"/>
          <w:szCs w:val="18"/>
        </w:rPr>
        <w:t>8. 每组实验完成后，重新开始，必须按“复位”键。</w:t>
      </w:r>
    </w:p>
    <w:sectPr w:rsidR="00210A6A" w:rsidRPr="000D52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C409A" w14:textId="77777777" w:rsidR="00DD5E13" w:rsidRDefault="00DD5E13" w:rsidP="008349AC">
      <w:r>
        <w:separator/>
      </w:r>
    </w:p>
  </w:endnote>
  <w:endnote w:type="continuationSeparator" w:id="0">
    <w:p w14:paraId="69353E32" w14:textId="77777777" w:rsidR="00DD5E13" w:rsidRDefault="00DD5E13" w:rsidP="00834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475AB" w14:textId="77777777" w:rsidR="00DD5E13" w:rsidRDefault="00DD5E13" w:rsidP="008349AC">
      <w:r>
        <w:separator/>
      </w:r>
    </w:p>
  </w:footnote>
  <w:footnote w:type="continuationSeparator" w:id="0">
    <w:p w14:paraId="5FCBB7FC" w14:textId="77777777" w:rsidR="00DD5E13" w:rsidRDefault="00DD5E13" w:rsidP="008349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F7"/>
    <w:rsid w:val="0003748A"/>
    <w:rsid w:val="000D522E"/>
    <w:rsid w:val="00210A6A"/>
    <w:rsid w:val="00243E2A"/>
    <w:rsid w:val="004913A5"/>
    <w:rsid w:val="006A71F7"/>
    <w:rsid w:val="008349AC"/>
    <w:rsid w:val="00905F28"/>
    <w:rsid w:val="009C1D22"/>
    <w:rsid w:val="00C13D92"/>
    <w:rsid w:val="00DD5E13"/>
    <w:rsid w:val="00E34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DF7B"/>
  <w15:chartTrackingRefBased/>
  <w15:docId w15:val="{406FE4C5-FAD5-4F36-AB4C-B3F6B2CE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49AC"/>
    <w:pPr>
      <w:tabs>
        <w:tab w:val="center" w:pos="4153"/>
        <w:tab w:val="right" w:pos="8306"/>
      </w:tabs>
      <w:snapToGrid w:val="0"/>
      <w:jc w:val="center"/>
    </w:pPr>
    <w:rPr>
      <w:sz w:val="18"/>
      <w:szCs w:val="18"/>
    </w:rPr>
  </w:style>
  <w:style w:type="character" w:customStyle="1" w:styleId="a4">
    <w:name w:val="页眉 字符"/>
    <w:basedOn w:val="a0"/>
    <w:link w:val="a3"/>
    <w:uiPriority w:val="99"/>
    <w:rsid w:val="008349AC"/>
    <w:rPr>
      <w:sz w:val="18"/>
      <w:szCs w:val="18"/>
    </w:rPr>
  </w:style>
  <w:style w:type="paragraph" w:styleId="a5">
    <w:name w:val="footer"/>
    <w:basedOn w:val="a"/>
    <w:link w:val="a6"/>
    <w:uiPriority w:val="99"/>
    <w:unhideWhenUsed/>
    <w:rsid w:val="008349AC"/>
    <w:pPr>
      <w:tabs>
        <w:tab w:val="center" w:pos="4153"/>
        <w:tab w:val="right" w:pos="8306"/>
      </w:tabs>
      <w:snapToGrid w:val="0"/>
      <w:jc w:val="left"/>
    </w:pPr>
    <w:rPr>
      <w:sz w:val="18"/>
      <w:szCs w:val="18"/>
    </w:rPr>
  </w:style>
  <w:style w:type="character" w:customStyle="1" w:styleId="a6">
    <w:name w:val="页脚 字符"/>
    <w:basedOn w:val="a0"/>
    <w:link w:val="a5"/>
    <w:uiPriority w:val="99"/>
    <w:rsid w:val="008349AC"/>
    <w:rPr>
      <w:sz w:val="18"/>
      <w:szCs w:val="18"/>
    </w:rPr>
  </w:style>
  <w:style w:type="paragraph" w:styleId="a7">
    <w:name w:val="Normal (Web)"/>
    <w:basedOn w:val="a"/>
    <w:uiPriority w:val="99"/>
    <w:semiHidden/>
    <w:unhideWhenUsed/>
    <w:rsid w:val="009C1D22"/>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243E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1842">
      <w:bodyDiv w:val="1"/>
      <w:marLeft w:val="0"/>
      <w:marRight w:val="0"/>
      <w:marTop w:val="0"/>
      <w:marBottom w:val="0"/>
      <w:divBdr>
        <w:top w:val="none" w:sz="0" w:space="0" w:color="auto"/>
        <w:left w:val="none" w:sz="0" w:space="0" w:color="auto"/>
        <w:bottom w:val="none" w:sz="0" w:space="0" w:color="auto"/>
        <w:right w:val="none" w:sz="0" w:space="0" w:color="auto"/>
      </w:divBdr>
      <w:divsChild>
        <w:div w:id="2105102911">
          <w:marLeft w:val="-450"/>
          <w:marRight w:val="0"/>
          <w:marTop w:val="525"/>
          <w:marBottom w:val="225"/>
          <w:divBdr>
            <w:top w:val="none" w:sz="0" w:space="0" w:color="auto"/>
            <w:left w:val="single" w:sz="48" w:space="0" w:color="4F9CEE"/>
            <w:bottom w:val="none" w:sz="0" w:space="0" w:color="auto"/>
            <w:right w:val="none" w:sz="0" w:space="0" w:color="auto"/>
          </w:divBdr>
        </w:div>
        <w:div w:id="950629768">
          <w:marLeft w:val="0"/>
          <w:marRight w:val="0"/>
          <w:marTop w:val="0"/>
          <w:marBottom w:val="225"/>
          <w:divBdr>
            <w:top w:val="none" w:sz="0" w:space="0" w:color="auto"/>
            <w:left w:val="none" w:sz="0" w:space="0" w:color="auto"/>
            <w:bottom w:val="none" w:sz="0" w:space="0" w:color="auto"/>
            <w:right w:val="none" w:sz="0" w:space="0" w:color="auto"/>
          </w:divBdr>
          <w:divsChild>
            <w:div w:id="1244292331">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325597323">
          <w:marLeft w:val="0"/>
          <w:marRight w:val="0"/>
          <w:marTop w:val="0"/>
          <w:marBottom w:val="225"/>
          <w:divBdr>
            <w:top w:val="none" w:sz="0" w:space="0" w:color="auto"/>
            <w:left w:val="none" w:sz="0" w:space="0" w:color="auto"/>
            <w:bottom w:val="none" w:sz="0" w:space="0" w:color="auto"/>
            <w:right w:val="none" w:sz="0" w:space="0" w:color="auto"/>
          </w:divBdr>
        </w:div>
        <w:div w:id="1376537232">
          <w:marLeft w:val="0"/>
          <w:marRight w:val="0"/>
          <w:marTop w:val="0"/>
          <w:marBottom w:val="225"/>
          <w:divBdr>
            <w:top w:val="none" w:sz="0" w:space="0" w:color="auto"/>
            <w:left w:val="none" w:sz="0" w:space="0" w:color="auto"/>
            <w:bottom w:val="none" w:sz="0" w:space="0" w:color="auto"/>
            <w:right w:val="none" w:sz="0" w:space="0" w:color="auto"/>
          </w:divBdr>
        </w:div>
      </w:divsChild>
    </w:div>
    <w:div w:id="372267207">
      <w:bodyDiv w:val="1"/>
      <w:marLeft w:val="0"/>
      <w:marRight w:val="0"/>
      <w:marTop w:val="0"/>
      <w:marBottom w:val="0"/>
      <w:divBdr>
        <w:top w:val="none" w:sz="0" w:space="0" w:color="auto"/>
        <w:left w:val="none" w:sz="0" w:space="0" w:color="auto"/>
        <w:bottom w:val="none" w:sz="0" w:space="0" w:color="auto"/>
        <w:right w:val="none" w:sz="0" w:space="0" w:color="auto"/>
      </w:divBdr>
    </w:div>
    <w:div w:id="422386318">
      <w:bodyDiv w:val="1"/>
      <w:marLeft w:val="0"/>
      <w:marRight w:val="0"/>
      <w:marTop w:val="0"/>
      <w:marBottom w:val="0"/>
      <w:divBdr>
        <w:top w:val="none" w:sz="0" w:space="0" w:color="auto"/>
        <w:left w:val="none" w:sz="0" w:space="0" w:color="auto"/>
        <w:bottom w:val="none" w:sz="0" w:space="0" w:color="auto"/>
        <w:right w:val="none" w:sz="0" w:space="0" w:color="auto"/>
      </w:divBdr>
    </w:div>
    <w:div w:id="903414721">
      <w:bodyDiv w:val="1"/>
      <w:marLeft w:val="0"/>
      <w:marRight w:val="0"/>
      <w:marTop w:val="0"/>
      <w:marBottom w:val="0"/>
      <w:divBdr>
        <w:top w:val="none" w:sz="0" w:space="0" w:color="auto"/>
        <w:left w:val="none" w:sz="0" w:space="0" w:color="auto"/>
        <w:bottom w:val="none" w:sz="0" w:space="0" w:color="auto"/>
        <w:right w:val="none" w:sz="0" w:space="0" w:color="auto"/>
      </w:divBdr>
    </w:div>
    <w:div w:id="991299377">
      <w:bodyDiv w:val="1"/>
      <w:marLeft w:val="0"/>
      <w:marRight w:val="0"/>
      <w:marTop w:val="0"/>
      <w:marBottom w:val="0"/>
      <w:divBdr>
        <w:top w:val="none" w:sz="0" w:space="0" w:color="auto"/>
        <w:left w:val="none" w:sz="0" w:space="0" w:color="auto"/>
        <w:bottom w:val="none" w:sz="0" w:space="0" w:color="auto"/>
        <w:right w:val="none" w:sz="0" w:space="0" w:color="auto"/>
      </w:divBdr>
    </w:div>
    <w:div w:id="1018501699">
      <w:bodyDiv w:val="1"/>
      <w:marLeft w:val="0"/>
      <w:marRight w:val="0"/>
      <w:marTop w:val="0"/>
      <w:marBottom w:val="0"/>
      <w:divBdr>
        <w:top w:val="none" w:sz="0" w:space="0" w:color="auto"/>
        <w:left w:val="none" w:sz="0" w:space="0" w:color="auto"/>
        <w:bottom w:val="none" w:sz="0" w:space="0" w:color="auto"/>
        <w:right w:val="none" w:sz="0" w:space="0" w:color="auto"/>
      </w:divBdr>
    </w:div>
    <w:div w:id="1046175723">
      <w:bodyDiv w:val="1"/>
      <w:marLeft w:val="0"/>
      <w:marRight w:val="0"/>
      <w:marTop w:val="0"/>
      <w:marBottom w:val="0"/>
      <w:divBdr>
        <w:top w:val="none" w:sz="0" w:space="0" w:color="auto"/>
        <w:left w:val="none" w:sz="0" w:space="0" w:color="auto"/>
        <w:bottom w:val="none" w:sz="0" w:space="0" w:color="auto"/>
        <w:right w:val="none" w:sz="0" w:space="0" w:color="auto"/>
      </w:divBdr>
    </w:div>
    <w:div w:id="1051538283">
      <w:bodyDiv w:val="1"/>
      <w:marLeft w:val="0"/>
      <w:marRight w:val="0"/>
      <w:marTop w:val="0"/>
      <w:marBottom w:val="0"/>
      <w:divBdr>
        <w:top w:val="none" w:sz="0" w:space="0" w:color="auto"/>
        <w:left w:val="none" w:sz="0" w:space="0" w:color="auto"/>
        <w:bottom w:val="none" w:sz="0" w:space="0" w:color="auto"/>
        <w:right w:val="none" w:sz="0" w:space="0" w:color="auto"/>
      </w:divBdr>
    </w:div>
    <w:div w:id="1161778052">
      <w:bodyDiv w:val="1"/>
      <w:marLeft w:val="0"/>
      <w:marRight w:val="0"/>
      <w:marTop w:val="0"/>
      <w:marBottom w:val="0"/>
      <w:divBdr>
        <w:top w:val="none" w:sz="0" w:space="0" w:color="auto"/>
        <w:left w:val="none" w:sz="0" w:space="0" w:color="auto"/>
        <w:bottom w:val="none" w:sz="0" w:space="0" w:color="auto"/>
        <w:right w:val="none" w:sz="0" w:space="0" w:color="auto"/>
      </w:divBdr>
    </w:div>
    <w:div w:id="1414274995">
      <w:bodyDiv w:val="1"/>
      <w:marLeft w:val="0"/>
      <w:marRight w:val="0"/>
      <w:marTop w:val="0"/>
      <w:marBottom w:val="0"/>
      <w:divBdr>
        <w:top w:val="none" w:sz="0" w:space="0" w:color="auto"/>
        <w:left w:val="none" w:sz="0" w:space="0" w:color="auto"/>
        <w:bottom w:val="none" w:sz="0" w:space="0" w:color="auto"/>
        <w:right w:val="none" w:sz="0" w:space="0" w:color="auto"/>
      </w:divBdr>
    </w:div>
    <w:div w:id="1535192314">
      <w:bodyDiv w:val="1"/>
      <w:marLeft w:val="0"/>
      <w:marRight w:val="0"/>
      <w:marTop w:val="0"/>
      <w:marBottom w:val="0"/>
      <w:divBdr>
        <w:top w:val="none" w:sz="0" w:space="0" w:color="auto"/>
        <w:left w:val="none" w:sz="0" w:space="0" w:color="auto"/>
        <w:bottom w:val="none" w:sz="0" w:space="0" w:color="auto"/>
        <w:right w:val="none" w:sz="0" w:space="0" w:color="auto"/>
      </w:divBdr>
    </w:div>
    <w:div w:id="1569727344">
      <w:bodyDiv w:val="1"/>
      <w:marLeft w:val="0"/>
      <w:marRight w:val="0"/>
      <w:marTop w:val="0"/>
      <w:marBottom w:val="0"/>
      <w:divBdr>
        <w:top w:val="none" w:sz="0" w:space="0" w:color="auto"/>
        <w:left w:val="none" w:sz="0" w:space="0" w:color="auto"/>
        <w:bottom w:val="none" w:sz="0" w:space="0" w:color="auto"/>
        <w:right w:val="none" w:sz="0" w:space="0" w:color="auto"/>
      </w:divBdr>
      <w:divsChild>
        <w:div w:id="1444959420">
          <w:marLeft w:val="0"/>
          <w:marRight w:val="0"/>
          <w:marTop w:val="0"/>
          <w:marBottom w:val="0"/>
          <w:divBdr>
            <w:top w:val="none" w:sz="0" w:space="0" w:color="auto"/>
            <w:left w:val="none" w:sz="0" w:space="0" w:color="auto"/>
            <w:bottom w:val="none" w:sz="0" w:space="0" w:color="auto"/>
            <w:right w:val="none" w:sz="0" w:space="0" w:color="auto"/>
          </w:divBdr>
          <w:divsChild>
            <w:div w:id="859198396">
              <w:marLeft w:val="0"/>
              <w:marRight w:val="0"/>
              <w:marTop w:val="0"/>
              <w:marBottom w:val="0"/>
              <w:divBdr>
                <w:top w:val="none" w:sz="0" w:space="0" w:color="auto"/>
                <w:left w:val="none" w:sz="0" w:space="0" w:color="auto"/>
                <w:bottom w:val="none" w:sz="0" w:space="0" w:color="auto"/>
                <w:right w:val="none" w:sz="0" w:space="0" w:color="auto"/>
              </w:divBdr>
            </w:div>
            <w:div w:id="1874149880">
              <w:marLeft w:val="0"/>
              <w:marRight w:val="0"/>
              <w:marTop w:val="0"/>
              <w:marBottom w:val="0"/>
              <w:divBdr>
                <w:top w:val="none" w:sz="0" w:space="0" w:color="auto"/>
                <w:left w:val="none" w:sz="0" w:space="0" w:color="auto"/>
                <w:bottom w:val="none" w:sz="0" w:space="0" w:color="auto"/>
                <w:right w:val="none" w:sz="0" w:space="0" w:color="auto"/>
              </w:divBdr>
            </w:div>
            <w:div w:id="1723483556">
              <w:marLeft w:val="0"/>
              <w:marRight w:val="0"/>
              <w:marTop w:val="0"/>
              <w:marBottom w:val="0"/>
              <w:divBdr>
                <w:top w:val="none" w:sz="0" w:space="0" w:color="auto"/>
                <w:left w:val="none" w:sz="0" w:space="0" w:color="auto"/>
                <w:bottom w:val="none" w:sz="0" w:space="0" w:color="auto"/>
                <w:right w:val="none" w:sz="0" w:space="0" w:color="auto"/>
              </w:divBdr>
            </w:div>
            <w:div w:id="1244488036">
              <w:marLeft w:val="0"/>
              <w:marRight w:val="0"/>
              <w:marTop w:val="0"/>
              <w:marBottom w:val="0"/>
              <w:divBdr>
                <w:top w:val="none" w:sz="0" w:space="0" w:color="auto"/>
                <w:left w:val="none" w:sz="0" w:space="0" w:color="auto"/>
                <w:bottom w:val="none" w:sz="0" w:space="0" w:color="auto"/>
                <w:right w:val="none" w:sz="0" w:space="0" w:color="auto"/>
              </w:divBdr>
            </w:div>
            <w:div w:id="1715616065">
              <w:marLeft w:val="0"/>
              <w:marRight w:val="0"/>
              <w:marTop w:val="0"/>
              <w:marBottom w:val="0"/>
              <w:divBdr>
                <w:top w:val="none" w:sz="0" w:space="0" w:color="auto"/>
                <w:left w:val="none" w:sz="0" w:space="0" w:color="auto"/>
                <w:bottom w:val="none" w:sz="0" w:space="0" w:color="auto"/>
                <w:right w:val="none" w:sz="0" w:space="0" w:color="auto"/>
              </w:divBdr>
            </w:div>
            <w:div w:id="385299408">
              <w:marLeft w:val="0"/>
              <w:marRight w:val="0"/>
              <w:marTop w:val="0"/>
              <w:marBottom w:val="0"/>
              <w:divBdr>
                <w:top w:val="none" w:sz="0" w:space="0" w:color="auto"/>
                <w:left w:val="none" w:sz="0" w:space="0" w:color="auto"/>
                <w:bottom w:val="none" w:sz="0" w:space="0" w:color="auto"/>
                <w:right w:val="none" w:sz="0" w:space="0" w:color="auto"/>
              </w:divBdr>
            </w:div>
            <w:div w:id="1451247021">
              <w:marLeft w:val="0"/>
              <w:marRight w:val="0"/>
              <w:marTop w:val="0"/>
              <w:marBottom w:val="0"/>
              <w:divBdr>
                <w:top w:val="none" w:sz="0" w:space="0" w:color="auto"/>
                <w:left w:val="none" w:sz="0" w:space="0" w:color="auto"/>
                <w:bottom w:val="none" w:sz="0" w:space="0" w:color="auto"/>
                <w:right w:val="none" w:sz="0" w:space="0" w:color="auto"/>
              </w:divBdr>
            </w:div>
            <w:div w:id="532574705">
              <w:marLeft w:val="0"/>
              <w:marRight w:val="0"/>
              <w:marTop w:val="0"/>
              <w:marBottom w:val="0"/>
              <w:divBdr>
                <w:top w:val="none" w:sz="0" w:space="0" w:color="auto"/>
                <w:left w:val="none" w:sz="0" w:space="0" w:color="auto"/>
                <w:bottom w:val="none" w:sz="0" w:space="0" w:color="auto"/>
                <w:right w:val="none" w:sz="0" w:space="0" w:color="auto"/>
              </w:divBdr>
            </w:div>
            <w:div w:id="1303002359">
              <w:marLeft w:val="0"/>
              <w:marRight w:val="0"/>
              <w:marTop w:val="0"/>
              <w:marBottom w:val="0"/>
              <w:divBdr>
                <w:top w:val="none" w:sz="0" w:space="0" w:color="auto"/>
                <w:left w:val="none" w:sz="0" w:space="0" w:color="auto"/>
                <w:bottom w:val="none" w:sz="0" w:space="0" w:color="auto"/>
                <w:right w:val="none" w:sz="0" w:space="0" w:color="auto"/>
              </w:divBdr>
            </w:div>
            <w:div w:id="1493641850">
              <w:marLeft w:val="0"/>
              <w:marRight w:val="0"/>
              <w:marTop w:val="0"/>
              <w:marBottom w:val="0"/>
              <w:divBdr>
                <w:top w:val="none" w:sz="0" w:space="0" w:color="auto"/>
                <w:left w:val="none" w:sz="0" w:space="0" w:color="auto"/>
                <w:bottom w:val="none" w:sz="0" w:space="0" w:color="auto"/>
                <w:right w:val="none" w:sz="0" w:space="0" w:color="auto"/>
              </w:divBdr>
            </w:div>
            <w:div w:id="512576914">
              <w:marLeft w:val="0"/>
              <w:marRight w:val="0"/>
              <w:marTop w:val="0"/>
              <w:marBottom w:val="0"/>
              <w:divBdr>
                <w:top w:val="none" w:sz="0" w:space="0" w:color="auto"/>
                <w:left w:val="none" w:sz="0" w:space="0" w:color="auto"/>
                <w:bottom w:val="none" w:sz="0" w:space="0" w:color="auto"/>
                <w:right w:val="none" w:sz="0" w:space="0" w:color="auto"/>
              </w:divBdr>
            </w:div>
            <w:div w:id="1724861908">
              <w:marLeft w:val="0"/>
              <w:marRight w:val="0"/>
              <w:marTop w:val="0"/>
              <w:marBottom w:val="0"/>
              <w:divBdr>
                <w:top w:val="none" w:sz="0" w:space="0" w:color="auto"/>
                <w:left w:val="none" w:sz="0" w:space="0" w:color="auto"/>
                <w:bottom w:val="none" w:sz="0" w:space="0" w:color="auto"/>
                <w:right w:val="none" w:sz="0" w:space="0" w:color="auto"/>
              </w:divBdr>
            </w:div>
            <w:div w:id="1852060186">
              <w:marLeft w:val="0"/>
              <w:marRight w:val="0"/>
              <w:marTop w:val="0"/>
              <w:marBottom w:val="0"/>
              <w:divBdr>
                <w:top w:val="none" w:sz="0" w:space="0" w:color="auto"/>
                <w:left w:val="none" w:sz="0" w:space="0" w:color="auto"/>
                <w:bottom w:val="none" w:sz="0" w:space="0" w:color="auto"/>
                <w:right w:val="none" w:sz="0" w:space="0" w:color="auto"/>
              </w:divBdr>
            </w:div>
            <w:div w:id="473068101">
              <w:marLeft w:val="0"/>
              <w:marRight w:val="0"/>
              <w:marTop w:val="0"/>
              <w:marBottom w:val="0"/>
              <w:divBdr>
                <w:top w:val="none" w:sz="0" w:space="0" w:color="auto"/>
                <w:left w:val="none" w:sz="0" w:space="0" w:color="auto"/>
                <w:bottom w:val="none" w:sz="0" w:space="0" w:color="auto"/>
                <w:right w:val="none" w:sz="0" w:space="0" w:color="auto"/>
              </w:divBdr>
            </w:div>
            <w:div w:id="1516264813">
              <w:marLeft w:val="0"/>
              <w:marRight w:val="0"/>
              <w:marTop w:val="0"/>
              <w:marBottom w:val="0"/>
              <w:divBdr>
                <w:top w:val="none" w:sz="0" w:space="0" w:color="auto"/>
                <w:left w:val="none" w:sz="0" w:space="0" w:color="auto"/>
                <w:bottom w:val="none" w:sz="0" w:space="0" w:color="auto"/>
                <w:right w:val="none" w:sz="0" w:space="0" w:color="auto"/>
              </w:divBdr>
            </w:div>
            <w:div w:id="13596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4675">
      <w:bodyDiv w:val="1"/>
      <w:marLeft w:val="0"/>
      <w:marRight w:val="0"/>
      <w:marTop w:val="0"/>
      <w:marBottom w:val="0"/>
      <w:divBdr>
        <w:top w:val="none" w:sz="0" w:space="0" w:color="auto"/>
        <w:left w:val="none" w:sz="0" w:space="0" w:color="auto"/>
        <w:bottom w:val="none" w:sz="0" w:space="0" w:color="auto"/>
        <w:right w:val="none" w:sz="0" w:space="0" w:color="auto"/>
      </w:divBdr>
      <w:divsChild>
        <w:div w:id="1792161799">
          <w:marLeft w:val="0"/>
          <w:marRight w:val="0"/>
          <w:marTop w:val="0"/>
          <w:marBottom w:val="0"/>
          <w:divBdr>
            <w:top w:val="none" w:sz="0" w:space="0" w:color="auto"/>
            <w:left w:val="none" w:sz="0" w:space="0" w:color="auto"/>
            <w:bottom w:val="none" w:sz="0" w:space="0" w:color="auto"/>
            <w:right w:val="none" w:sz="0" w:space="0" w:color="auto"/>
          </w:divBdr>
        </w:div>
        <w:div w:id="1927104678">
          <w:marLeft w:val="0"/>
          <w:marRight w:val="0"/>
          <w:marTop w:val="0"/>
          <w:marBottom w:val="0"/>
          <w:divBdr>
            <w:top w:val="none" w:sz="0" w:space="0" w:color="auto"/>
            <w:left w:val="none" w:sz="0" w:space="0" w:color="auto"/>
            <w:bottom w:val="none" w:sz="0" w:space="0" w:color="auto"/>
            <w:right w:val="none" w:sz="0" w:space="0" w:color="auto"/>
          </w:divBdr>
        </w:div>
        <w:div w:id="884566066">
          <w:marLeft w:val="0"/>
          <w:marRight w:val="0"/>
          <w:marTop w:val="0"/>
          <w:marBottom w:val="0"/>
          <w:divBdr>
            <w:top w:val="none" w:sz="0" w:space="0" w:color="auto"/>
            <w:left w:val="none" w:sz="0" w:space="0" w:color="auto"/>
            <w:bottom w:val="none" w:sz="0" w:space="0" w:color="auto"/>
            <w:right w:val="none" w:sz="0" w:space="0" w:color="auto"/>
          </w:divBdr>
        </w:div>
        <w:div w:id="2069110732">
          <w:marLeft w:val="0"/>
          <w:marRight w:val="0"/>
          <w:marTop w:val="0"/>
          <w:marBottom w:val="0"/>
          <w:divBdr>
            <w:top w:val="none" w:sz="0" w:space="0" w:color="auto"/>
            <w:left w:val="none" w:sz="0" w:space="0" w:color="auto"/>
            <w:bottom w:val="none" w:sz="0" w:space="0" w:color="auto"/>
            <w:right w:val="none" w:sz="0" w:space="0" w:color="auto"/>
          </w:divBdr>
        </w:div>
        <w:div w:id="2035694527">
          <w:marLeft w:val="0"/>
          <w:marRight w:val="0"/>
          <w:marTop w:val="0"/>
          <w:marBottom w:val="0"/>
          <w:divBdr>
            <w:top w:val="none" w:sz="0" w:space="0" w:color="auto"/>
            <w:left w:val="none" w:sz="0" w:space="0" w:color="auto"/>
            <w:bottom w:val="none" w:sz="0" w:space="0" w:color="auto"/>
            <w:right w:val="none" w:sz="0" w:space="0" w:color="auto"/>
          </w:divBdr>
        </w:div>
        <w:div w:id="367072429">
          <w:marLeft w:val="0"/>
          <w:marRight w:val="0"/>
          <w:marTop w:val="0"/>
          <w:marBottom w:val="0"/>
          <w:divBdr>
            <w:top w:val="none" w:sz="0" w:space="0" w:color="auto"/>
            <w:left w:val="none" w:sz="0" w:space="0" w:color="auto"/>
            <w:bottom w:val="none" w:sz="0" w:space="0" w:color="auto"/>
            <w:right w:val="none" w:sz="0" w:space="0" w:color="auto"/>
          </w:divBdr>
        </w:div>
        <w:div w:id="753279217">
          <w:marLeft w:val="0"/>
          <w:marRight w:val="0"/>
          <w:marTop w:val="0"/>
          <w:marBottom w:val="0"/>
          <w:divBdr>
            <w:top w:val="none" w:sz="0" w:space="0" w:color="auto"/>
            <w:left w:val="none" w:sz="0" w:space="0" w:color="auto"/>
            <w:bottom w:val="none" w:sz="0" w:space="0" w:color="auto"/>
            <w:right w:val="none" w:sz="0" w:space="0" w:color="auto"/>
          </w:divBdr>
        </w:div>
        <w:div w:id="1510097938">
          <w:marLeft w:val="0"/>
          <w:marRight w:val="0"/>
          <w:marTop w:val="0"/>
          <w:marBottom w:val="0"/>
          <w:divBdr>
            <w:top w:val="none" w:sz="0" w:space="0" w:color="auto"/>
            <w:left w:val="none" w:sz="0" w:space="0" w:color="auto"/>
            <w:bottom w:val="none" w:sz="0" w:space="0" w:color="auto"/>
            <w:right w:val="none" w:sz="0" w:space="0" w:color="auto"/>
          </w:divBdr>
        </w:div>
        <w:div w:id="2078671005">
          <w:marLeft w:val="0"/>
          <w:marRight w:val="0"/>
          <w:marTop w:val="0"/>
          <w:marBottom w:val="0"/>
          <w:divBdr>
            <w:top w:val="none" w:sz="0" w:space="0" w:color="auto"/>
            <w:left w:val="none" w:sz="0" w:space="0" w:color="auto"/>
            <w:bottom w:val="none" w:sz="0" w:space="0" w:color="auto"/>
            <w:right w:val="none" w:sz="0" w:space="0" w:color="auto"/>
          </w:divBdr>
        </w:div>
        <w:div w:id="445271870">
          <w:marLeft w:val="0"/>
          <w:marRight w:val="0"/>
          <w:marTop w:val="0"/>
          <w:marBottom w:val="0"/>
          <w:divBdr>
            <w:top w:val="none" w:sz="0" w:space="0" w:color="auto"/>
            <w:left w:val="none" w:sz="0" w:space="0" w:color="auto"/>
            <w:bottom w:val="none" w:sz="0" w:space="0" w:color="auto"/>
            <w:right w:val="none" w:sz="0" w:space="0" w:color="auto"/>
          </w:divBdr>
        </w:div>
        <w:div w:id="626815271">
          <w:marLeft w:val="0"/>
          <w:marRight w:val="0"/>
          <w:marTop w:val="0"/>
          <w:marBottom w:val="0"/>
          <w:divBdr>
            <w:top w:val="none" w:sz="0" w:space="0" w:color="auto"/>
            <w:left w:val="none" w:sz="0" w:space="0" w:color="auto"/>
            <w:bottom w:val="none" w:sz="0" w:space="0" w:color="auto"/>
            <w:right w:val="none" w:sz="0" w:space="0" w:color="auto"/>
          </w:divBdr>
        </w:div>
        <w:div w:id="162938728">
          <w:marLeft w:val="0"/>
          <w:marRight w:val="0"/>
          <w:marTop w:val="0"/>
          <w:marBottom w:val="0"/>
          <w:divBdr>
            <w:top w:val="none" w:sz="0" w:space="0" w:color="auto"/>
            <w:left w:val="none" w:sz="0" w:space="0" w:color="auto"/>
            <w:bottom w:val="none" w:sz="0" w:space="0" w:color="auto"/>
            <w:right w:val="none" w:sz="0" w:space="0" w:color="auto"/>
          </w:divBdr>
        </w:div>
        <w:div w:id="531577617">
          <w:marLeft w:val="0"/>
          <w:marRight w:val="0"/>
          <w:marTop w:val="0"/>
          <w:marBottom w:val="0"/>
          <w:divBdr>
            <w:top w:val="none" w:sz="0" w:space="0" w:color="auto"/>
            <w:left w:val="none" w:sz="0" w:space="0" w:color="auto"/>
            <w:bottom w:val="none" w:sz="0" w:space="0" w:color="auto"/>
            <w:right w:val="none" w:sz="0" w:space="0" w:color="auto"/>
          </w:divBdr>
        </w:div>
        <w:div w:id="34088770">
          <w:marLeft w:val="0"/>
          <w:marRight w:val="0"/>
          <w:marTop w:val="0"/>
          <w:marBottom w:val="0"/>
          <w:divBdr>
            <w:top w:val="none" w:sz="0" w:space="0" w:color="auto"/>
            <w:left w:val="none" w:sz="0" w:space="0" w:color="auto"/>
            <w:bottom w:val="none" w:sz="0" w:space="0" w:color="auto"/>
            <w:right w:val="none" w:sz="0" w:space="0" w:color="auto"/>
          </w:divBdr>
        </w:div>
        <w:div w:id="367461593">
          <w:marLeft w:val="0"/>
          <w:marRight w:val="0"/>
          <w:marTop w:val="0"/>
          <w:marBottom w:val="0"/>
          <w:divBdr>
            <w:top w:val="none" w:sz="0" w:space="0" w:color="auto"/>
            <w:left w:val="none" w:sz="0" w:space="0" w:color="auto"/>
            <w:bottom w:val="none" w:sz="0" w:space="0" w:color="auto"/>
            <w:right w:val="none" w:sz="0" w:space="0" w:color="auto"/>
          </w:divBdr>
        </w:div>
        <w:div w:id="157574248">
          <w:marLeft w:val="0"/>
          <w:marRight w:val="0"/>
          <w:marTop w:val="0"/>
          <w:marBottom w:val="0"/>
          <w:divBdr>
            <w:top w:val="none" w:sz="0" w:space="0" w:color="auto"/>
            <w:left w:val="none" w:sz="0" w:space="0" w:color="auto"/>
            <w:bottom w:val="none" w:sz="0" w:space="0" w:color="auto"/>
            <w:right w:val="none" w:sz="0" w:space="0" w:color="auto"/>
          </w:divBdr>
        </w:div>
        <w:div w:id="579869638">
          <w:marLeft w:val="0"/>
          <w:marRight w:val="0"/>
          <w:marTop w:val="0"/>
          <w:marBottom w:val="0"/>
          <w:divBdr>
            <w:top w:val="none" w:sz="0" w:space="0" w:color="auto"/>
            <w:left w:val="none" w:sz="0" w:space="0" w:color="auto"/>
            <w:bottom w:val="none" w:sz="0" w:space="0" w:color="auto"/>
            <w:right w:val="none" w:sz="0" w:space="0" w:color="auto"/>
          </w:divBdr>
        </w:div>
        <w:div w:id="36860018">
          <w:marLeft w:val="0"/>
          <w:marRight w:val="0"/>
          <w:marTop w:val="0"/>
          <w:marBottom w:val="0"/>
          <w:divBdr>
            <w:top w:val="none" w:sz="0" w:space="0" w:color="auto"/>
            <w:left w:val="none" w:sz="0" w:space="0" w:color="auto"/>
            <w:bottom w:val="none" w:sz="0" w:space="0" w:color="auto"/>
            <w:right w:val="none" w:sz="0" w:space="0" w:color="auto"/>
          </w:divBdr>
        </w:div>
        <w:div w:id="1916939936">
          <w:marLeft w:val="0"/>
          <w:marRight w:val="0"/>
          <w:marTop w:val="0"/>
          <w:marBottom w:val="0"/>
          <w:divBdr>
            <w:top w:val="none" w:sz="0" w:space="0" w:color="auto"/>
            <w:left w:val="none" w:sz="0" w:space="0" w:color="auto"/>
            <w:bottom w:val="none" w:sz="0" w:space="0" w:color="auto"/>
            <w:right w:val="none" w:sz="0" w:space="0" w:color="auto"/>
          </w:divBdr>
        </w:div>
        <w:div w:id="883366786">
          <w:marLeft w:val="0"/>
          <w:marRight w:val="0"/>
          <w:marTop w:val="0"/>
          <w:marBottom w:val="0"/>
          <w:divBdr>
            <w:top w:val="none" w:sz="0" w:space="0" w:color="auto"/>
            <w:left w:val="none" w:sz="0" w:space="0" w:color="auto"/>
            <w:bottom w:val="none" w:sz="0" w:space="0" w:color="auto"/>
            <w:right w:val="none" w:sz="0" w:space="0" w:color="auto"/>
          </w:divBdr>
        </w:div>
        <w:div w:id="1198129488">
          <w:marLeft w:val="0"/>
          <w:marRight w:val="0"/>
          <w:marTop w:val="0"/>
          <w:marBottom w:val="0"/>
          <w:divBdr>
            <w:top w:val="none" w:sz="0" w:space="0" w:color="auto"/>
            <w:left w:val="none" w:sz="0" w:space="0" w:color="auto"/>
            <w:bottom w:val="none" w:sz="0" w:space="0" w:color="auto"/>
            <w:right w:val="none" w:sz="0" w:space="0" w:color="auto"/>
          </w:divBdr>
        </w:div>
      </w:divsChild>
    </w:div>
    <w:div w:id="1917861259">
      <w:bodyDiv w:val="1"/>
      <w:marLeft w:val="0"/>
      <w:marRight w:val="0"/>
      <w:marTop w:val="0"/>
      <w:marBottom w:val="0"/>
      <w:divBdr>
        <w:top w:val="none" w:sz="0" w:space="0" w:color="auto"/>
        <w:left w:val="none" w:sz="0" w:space="0" w:color="auto"/>
        <w:bottom w:val="none" w:sz="0" w:space="0" w:color="auto"/>
        <w:right w:val="none" w:sz="0" w:space="0" w:color="auto"/>
      </w:divBdr>
      <w:divsChild>
        <w:div w:id="659966924">
          <w:marLeft w:val="0"/>
          <w:marRight w:val="0"/>
          <w:marTop w:val="0"/>
          <w:marBottom w:val="0"/>
          <w:divBdr>
            <w:top w:val="none" w:sz="0" w:space="0" w:color="auto"/>
            <w:left w:val="none" w:sz="0" w:space="0" w:color="auto"/>
            <w:bottom w:val="none" w:sz="0" w:space="0" w:color="auto"/>
            <w:right w:val="none" w:sz="0" w:space="0" w:color="auto"/>
          </w:divBdr>
        </w:div>
        <w:div w:id="1757629881">
          <w:marLeft w:val="0"/>
          <w:marRight w:val="0"/>
          <w:marTop w:val="0"/>
          <w:marBottom w:val="0"/>
          <w:divBdr>
            <w:top w:val="none" w:sz="0" w:space="0" w:color="auto"/>
            <w:left w:val="none" w:sz="0" w:space="0" w:color="auto"/>
            <w:bottom w:val="none" w:sz="0" w:space="0" w:color="auto"/>
            <w:right w:val="none" w:sz="0" w:space="0" w:color="auto"/>
          </w:divBdr>
        </w:div>
        <w:div w:id="1207183790">
          <w:marLeft w:val="0"/>
          <w:marRight w:val="0"/>
          <w:marTop w:val="0"/>
          <w:marBottom w:val="0"/>
          <w:divBdr>
            <w:top w:val="none" w:sz="0" w:space="0" w:color="auto"/>
            <w:left w:val="none" w:sz="0" w:space="0" w:color="auto"/>
            <w:bottom w:val="none" w:sz="0" w:space="0" w:color="auto"/>
            <w:right w:val="none" w:sz="0" w:space="0" w:color="auto"/>
          </w:divBdr>
        </w:div>
        <w:div w:id="223756147">
          <w:marLeft w:val="0"/>
          <w:marRight w:val="0"/>
          <w:marTop w:val="0"/>
          <w:marBottom w:val="0"/>
          <w:divBdr>
            <w:top w:val="none" w:sz="0" w:space="0" w:color="auto"/>
            <w:left w:val="none" w:sz="0" w:space="0" w:color="auto"/>
            <w:bottom w:val="none" w:sz="0" w:space="0" w:color="auto"/>
            <w:right w:val="none" w:sz="0" w:space="0" w:color="auto"/>
          </w:divBdr>
        </w:div>
        <w:div w:id="941692757">
          <w:marLeft w:val="0"/>
          <w:marRight w:val="0"/>
          <w:marTop w:val="0"/>
          <w:marBottom w:val="0"/>
          <w:divBdr>
            <w:top w:val="none" w:sz="0" w:space="0" w:color="auto"/>
            <w:left w:val="none" w:sz="0" w:space="0" w:color="auto"/>
            <w:bottom w:val="none" w:sz="0" w:space="0" w:color="auto"/>
            <w:right w:val="none" w:sz="0" w:space="0" w:color="auto"/>
          </w:divBdr>
        </w:div>
        <w:div w:id="393090287">
          <w:marLeft w:val="0"/>
          <w:marRight w:val="0"/>
          <w:marTop w:val="0"/>
          <w:marBottom w:val="0"/>
          <w:divBdr>
            <w:top w:val="none" w:sz="0" w:space="0" w:color="auto"/>
            <w:left w:val="none" w:sz="0" w:space="0" w:color="auto"/>
            <w:bottom w:val="none" w:sz="0" w:space="0" w:color="auto"/>
            <w:right w:val="none" w:sz="0" w:space="0" w:color="auto"/>
          </w:divBdr>
        </w:div>
        <w:div w:id="754060958">
          <w:marLeft w:val="0"/>
          <w:marRight w:val="0"/>
          <w:marTop w:val="0"/>
          <w:marBottom w:val="0"/>
          <w:divBdr>
            <w:top w:val="none" w:sz="0" w:space="0" w:color="auto"/>
            <w:left w:val="none" w:sz="0" w:space="0" w:color="auto"/>
            <w:bottom w:val="none" w:sz="0" w:space="0" w:color="auto"/>
            <w:right w:val="none" w:sz="0" w:space="0" w:color="auto"/>
          </w:divBdr>
        </w:div>
        <w:div w:id="1205144747">
          <w:marLeft w:val="0"/>
          <w:marRight w:val="0"/>
          <w:marTop w:val="0"/>
          <w:marBottom w:val="0"/>
          <w:divBdr>
            <w:top w:val="none" w:sz="0" w:space="0" w:color="auto"/>
            <w:left w:val="none" w:sz="0" w:space="0" w:color="auto"/>
            <w:bottom w:val="none" w:sz="0" w:space="0" w:color="auto"/>
            <w:right w:val="none" w:sz="0" w:space="0" w:color="auto"/>
          </w:divBdr>
        </w:div>
        <w:div w:id="282927957">
          <w:marLeft w:val="0"/>
          <w:marRight w:val="0"/>
          <w:marTop w:val="0"/>
          <w:marBottom w:val="0"/>
          <w:divBdr>
            <w:top w:val="none" w:sz="0" w:space="0" w:color="auto"/>
            <w:left w:val="none" w:sz="0" w:space="0" w:color="auto"/>
            <w:bottom w:val="none" w:sz="0" w:space="0" w:color="auto"/>
            <w:right w:val="none" w:sz="0" w:space="0" w:color="auto"/>
          </w:divBdr>
        </w:div>
        <w:div w:id="283117321">
          <w:marLeft w:val="0"/>
          <w:marRight w:val="0"/>
          <w:marTop w:val="0"/>
          <w:marBottom w:val="0"/>
          <w:divBdr>
            <w:top w:val="none" w:sz="0" w:space="0" w:color="auto"/>
            <w:left w:val="none" w:sz="0" w:space="0" w:color="auto"/>
            <w:bottom w:val="none" w:sz="0" w:space="0" w:color="auto"/>
            <w:right w:val="none" w:sz="0" w:space="0" w:color="auto"/>
          </w:divBdr>
        </w:div>
        <w:div w:id="1791632619">
          <w:marLeft w:val="0"/>
          <w:marRight w:val="0"/>
          <w:marTop w:val="0"/>
          <w:marBottom w:val="0"/>
          <w:divBdr>
            <w:top w:val="none" w:sz="0" w:space="0" w:color="auto"/>
            <w:left w:val="none" w:sz="0" w:space="0" w:color="auto"/>
            <w:bottom w:val="none" w:sz="0" w:space="0" w:color="auto"/>
            <w:right w:val="none" w:sz="0" w:space="0" w:color="auto"/>
          </w:divBdr>
        </w:div>
        <w:div w:id="1768505547">
          <w:marLeft w:val="0"/>
          <w:marRight w:val="0"/>
          <w:marTop w:val="0"/>
          <w:marBottom w:val="0"/>
          <w:divBdr>
            <w:top w:val="none" w:sz="0" w:space="0" w:color="auto"/>
            <w:left w:val="none" w:sz="0" w:space="0" w:color="auto"/>
            <w:bottom w:val="none" w:sz="0" w:space="0" w:color="auto"/>
            <w:right w:val="none" w:sz="0" w:space="0" w:color="auto"/>
          </w:divBdr>
        </w:div>
        <w:div w:id="1438796882">
          <w:marLeft w:val="0"/>
          <w:marRight w:val="0"/>
          <w:marTop w:val="0"/>
          <w:marBottom w:val="0"/>
          <w:divBdr>
            <w:top w:val="none" w:sz="0" w:space="0" w:color="auto"/>
            <w:left w:val="none" w:sz="0" w:space="0" w:color="auto"/>
            <w:bottom w:val="none" w:sz="0" w:space="0" w:color="auto"/>
            <w:right w:val="none" w:sz="0" w:space="0" w:color="auto"/>
          </w:divBdr>
        </w:div>
        <w:div w:id="188296801">
          <w:marLeft w:val="0"/>
          <w:marRight w:val="0"/>
          <w:marTop w:val="0"/>
          <w:marBottom w:val="0"/>
          <w:divBdr>
            <w:top w:val="none" w:sz="0" w:space="0" w:color="auto"/>
            <w:left w:val="none" w:sz="0" w:space="0" w:color="auto"/>
            <w:bottom w:val="none" w:sz="0" w:space="0" w:color="auto"/>
            <w:right w:val="none" w:sz="0" w:space="0" w:color="auto"/>
          </w:divBdr>
        </w:div>
        <w:div w:id="1665625531">
          <w:marLeft w:val="0"/>
          <w:marRight w:val="0"/>
          <w:marTop w:val="0"/>
          <w:marBottom w:val="0"/>
          <w:divBdr>
            <w:top w:val="none" w:sz="0" w:space="0" w:color="auto"/>
            <w:left w:val="none" w:sz="0" w:space="0" w:color="auto"/>
            <w:bottom w:val="none" w:sz="0" w:space="0" w:color="auto"/>
            <w:right w:val="none" w:sz="0" w:space="0" w:color="auto"/>
          </w:divBdr>
        </w:div>
        <w:div w:id="1026367563">
          <w:marLeft w:val="0"/>
          <w:marRight w:val="0"/>
          <w:marTop w:val="0"/>
          <w:marBottom w:val="0"/>
          <w:divBdr>
            <w:top w:val="none" w:sz="0" w:space="0" w:color="auto"/>
            <w:left w:val="none" w:sz="0" w:space="0" w:color="auto"/>
            <w:bottom w:val="none" w:sz="0" w:space="0" w:color="auto"/>
            <w:right w:val="none" w:sz="0" w:space="0" w:color="auto"/>
          </w:divBdr>
        </w:div>
        <w:div w:id="1619218941">
          <w:marLeft w:val="0"/>
          <w:marRight w:val="0"/>
          <w:marTop w:val="0"/>
          <w:marBottom w:val="0"/>
          <w:divBdr>
            <w:top w:val="none" w:sz="0" w:space="0" w:color="auto"/>
            <w:left w:val="none" w:sz="0" w:space="0" w:color="auto"/>
            <w:bottom w:val="none" w:sz="0" w:space="0" w:color="auto"/>
            <w:right w:val="none" w:sz="0" w:space="0" w:color="auto"/>
          </w:divBdr>
        </w:div>
        <w:div w:id="2023319902">
          <w:marLeft w:val="0"/>
          <w:marRight w:val="0"/>
          <w:marTop w:val="0"/>
          <w:marBottom w:val="0"/>
          <w:divBdr>
            <w:top w:val="none" w:sz="0" w:space="0" w:color="auto"/>
            <w:left w:val="none" w:sz="0" w:space="0" w:color="auto"/>
            <w:bottom w:val="none" w:sz="0" w:space="0" w:color="auto"/>
            <w:right w:val="none" w:sz="0" w:space="0" w:color="auto"/>
          </w:divBdr>
        </w:div>
        <w:div w:id="1445803850">
          <w:marLeft w:val="0"/>
          <w:marRight w:val="0"/>
          <w:marTop w:val="0"/>
          <w:marBottom w:val="0"/>
          <w:divBdr>
            <w:top w:val="none" w:sz="0" w:space="0" w:color="auto"/>
            <w:left w:val="none" w:sz="0" w:space="0" w:color="auto"/>
            <w:bottom w:val="none" w:sz="0" w:space="0" w:color="auto"/>
            <w:right w:val="none" w:sz="0" w:space="0" w:color="auto"/>
          </w:divBdr>
        </w:div>
        <w:div w:id="936668459">
          <w:marLeft w:val="0"/>
          <w:marRight w:val="0"/>
          <w:marTop w:val="0"/>
          <w:marBottom w:val="0"/>
          <w:divBdr>
            <w:top w:val="none" w:sz="0" w:space="0" w:color="auto"/>
            <w:left w:val="none" w:sz="0" w:space="0" w:color="auto"/>
            <w:bottom w:val="none" w:sz="0" w:space="0" w:color="auto"/>
            <w:right w:val="none" w:sz="0" w:space="0" w:color="auto"/>
          </w:divBdr>
        </w:div>
        <w:div w:id="952202965">
          <w:marLeft w:val="0"/>
          <w:marRight w:val="0"/>
          <w:marTop w:val="0"/>
          <w:marBottom w:val="0"/>
          <w:divBdr>
            <w:top w:val="none" w:sz="0" w:space="0" w:color="auto"/>
            <w:left w:val="none" w:sz="0" w:space="0" w:color="auto"/>
            <w:bottom w:val="none" w:sz="0" w:space="0" w:color="auto"/>
            <w:right w:val="none" w:sz="0" w:space="0" w:color="auto"/>
          </w:divBdr>
        </w:div>
        <w:div w:id="1885168121">
          <w:marLeft w:val="0"/>
          <w:marRight w:val="0"/>
          <w:marTop w:val="0"/>
          <w:marBottom w:val="0"/>
          <w:divBdr>
            <w:top w:val="none" w:sz="0" w:space="0" w:color="auto"/>
            <w:left w:val="none" w:sz="0" w:space="0" w:color="auto"/>
            <w:bottom w:val="none" w:sz="0" w:space="0" w:color="auto"/>
            <w:right w:val="none" w:sz="0" w:space="0" w:color="auto"/>
          </w:divBdr>
        </w:div>
        <w:div w:id="879975071">
          <w:marLeft w:val="0"/>
          <w:marRight w:val="0"/>
          <w:marTop w:val="0"/>
          <w:marBottom w:val="0"/>
          <w:divBdr>
            <w:top w:val="none" w:sz="0" w:space="0" w:color="auto"/>
            <w:left w:val="none" w:sz="0" w:space="0" w:color="auto"/>
            <w:bottom w:val="none" w:sz="0" w:space="0" w:color="auto"/>
            <w:right w:val="none" w:sz="0" w:space="0" w:color="auto"/>
          </w:divBdr>
        </w:div>
        <w:div w:id="431319539">
          <w:marLeft w:val="0"/>
          <w:marRight w:val="0"/>
          <w:marTop w:val="0"/>
          <w:marBottom w:val="0"/>
          <w:divBdr>
            <w:top w:val="none" w:sz="0" w:space="0" w:color="auto"/>
            <w:left w:val="none" w:sz="0" w:space="0" w:color="auto"/>
            <w:bottom w:val="none" w:sz="0" w:space="0" w:color="auto"/>
            <w:right w:val="none" w:sz="0" w:space="0" w:color="auto"/>
          </w:divBdr>
        </w:div>
        <w:div w:id="1206983021">
          <w:marLeft w:val="0"/>
          <w:marRight w:val="0"/>
          <w:marTop w:val="0"/>
          <w:marBottom w:val="0"/>
          <w:divBdr>
            <w:top w:val="none" w:sz="0" w:space="0" w:color="auto"/>
            <w:left w:val="none" w:sz="0" w:space="0" w:color="auto"/>
            <w:bottom w:val="none" w:sz="0" w:space="0" w:color="auto"/>
            <w:right w:val="none" w:sz="0" w:space="0" w:color="auto"/>
          </w:divBdr>
        </w:div>
        <w:div w:id="1830637061">
          <w:marLeft w:val="0"/>
          <w:marRight w:val="0"/>
          <w:marTop w:val="0"/>
          <w:marBottom w:val="0"/>
          <w:divBdr>
            <w:top w:val="none" w:sz="0" w:space="0" w:color="auto"/>
            <w:left w:val="none" w:sz="0" w:space="0" w:color="auto"/>
            <w:bottom w:val="none" w:sz="0" w:space="0" w:color="auto"/>
            <w:right w:val="none" w:sz="0" w:space="0" w:color="auto"/>
          </w:divBdr>
        </w:div>
        <w:div w:id="752624370">
          <w:marLeft w:val="0"/>
          <w:marRight w:val="0"/>
          <w:marTop w:val="0"/>
          <w:marBottom w:val="0"/>
          <w:divBdr>
            <w:top w:val="none" w:sz="0" w:space="0" w:color="auto"/>
            <w:left w:val="none" w:sz="0" w:space="0" w:color="auto"/>
            <w:bottom w:val="none" w:sz="0" w:space="0" w:color="auto"/>
            <w:right w:val="none" w:sz="0" w:space="0" w:color="auto"/>
          </w:divBdr>
        </w:div>
        <w:div w:id="688916965">
          <w:marLeft w:val="0"/>
          <w:marRight w:val="0"/>
          <w:marTop w:val="0"/>
          <w:marBottom w:val="0"/>
          <w:divBdr>
            <w:top w:val="none" w:sz="0" w:space="0" w:color="auto"/>
            <w:left w:val="none" w:sz="0" w:space="0" w:color="auto"/>
            <w:bottom w:val="none" w:sz="0" w:space="0" w:color="auto"/>
            <w:right w:val="none" w:sz="0" w:space="0" w:color="auto"/>
          </w:divBdr>
        </w:div>
        <w:div w:id="355544452">
          <w:marLeft w:val="0"/>
          <w:marRight w:val="0"/>
          <w:marTop w:val="0"/>
          <w:marBottom w:val="0"/>
          <w:divBdr>
            <w:top w:val="none" w:sz="0" w:space="0" w:color="auto"/>
            <w:left w:val="none" w:sz="0" w:space="0" w:color="auto"/>
            <w:bottom w:val="none" w:sz="0" w:space="0" w:color="auto"/>
            <w:right w:val="none" w:sz="0" w:space="0" w:color="auto"/>
          </w:divBdr>
        </w:div>
        <w:div w:id="1219365666">
          <w:marLeft w:val="0"/>
          <w:marRight w:val="0"/>
          <w:marTop w:val="0"/>
          <w:marBottom w:val="0"/>
          <w:divBdr>
            <w:top w:val="none" w:sz="0" w:space="0" w:color="auto"/>
            <w:left w:val="none" w:sz="0" w:space="0" w:color="auto"/>
            <w:bottom w:val="none" w:sz="0" w:space="0" w:color="auto"/>
            <w:right w:val="none" w:sz="0" w:space="0" w:color="auto"/>
          </w:divBdr>
        </w:div>
        <w:div w:id="607082517">
          <w:marLeft w:val="0"/>
          <w:marRight w:val="0"/>
          <w:marTop w:val="0"/>
          <w:marBottom w:val="0"/>
          <w:divBdr>
            <w:top w:val="none" w:sz="0" w:space="0" w:color="auto"/>
            <w:left w:val="none" w:sz="0" w:space="0" w:color="auto"/>
            <w:bottom w:val="none" w:sz="0" w:space="0" w:color="auto"/>
            <w:right w:val="none" w:sz="0" w:space="0" w:color="auto"/>
          </w:divBdr>
        </w:div>
        <w:div w:id="878857295">
          <w:marLeft w:val="0"/>
          <w:marRight w:val="0"/>
          <w:marTop w:val="0"/>
          <w:marBottom w:val="0"/>
          <w:divBdr>
            <w:top w:val="none" w:sz="0" w:space="0" w:color="auto"/>
            <w:left w:val="none" w:sz="0" w:space="0" w:color="auto"/>
            <w:bottom w:val="none" w:sz="0" w:space="0" w:color="auto"/>
            <w:right w:val="none" w:sz="0" w:space="0" w:color="auto"/>
          </w:divBdr>
        </w:div>
        <w:div w:id="2135756850">
          <w:marLeft w:val="0"/>
          <w:marRight w:val="0"/>
          <w:marTop w:val="0"/>
          <w:marBottom w:val="0"/>
          <w:divBdr>
            <w:top w:val="none" w:sz="0" w:space="0" w:color="auto"/>
            <w:left w:val="none" w:sz="0" w:space="0" w:color="auto"/>
            <w:bottom w:val="none" w:sz="0" w:space="0" w:color="auto"/>
            <w:right w:val="none" w:sz="0" w:space="0" w:color="auto"/>
          </w:divBdr>
        </w:div>
        <w:div w:id="1329139498">
          <w:marLeft w:val="0"/>
          <w:marRight w:val="0"/>
          <w:marTop w:val="0"/>
          <w:marBottom w:val="0"/>
          <w:divBdr>
            <w:top w:val="none" w:sz="0" w:space="0" w:color="auto"/>
            <w:left w:val="none" w:sz="0" w:space="0" w:color="auto"/>
            <w:bottom w:val="none" w:sz="0" w:space="0" w:color="auto"/>
            <w:right w:val="none" w:sz="0" w:space="0" w:color="auto"/>
          </w:divBdr>
        </w:div>
        <w:div w:id="1458403154">
          <w:marLeft w:val="0"/>
          <w:marRight w:val="0"/>
          <w:marTop w:val="0"/>
          <w:marBottom w:val="0"/>
          <w:divBdr>
            <w:top w:val="none" w:sz="0" w:space="0" w:color="auto"/>
            <w:left w:val="none" w:sz="0" w:space="0" w:color="auto"/>
            <w:bottom w:val="none" w:sz="0" w:space="0" w:color="auto"/>
            <w:right w:val="none" w:sz="0" w:space="0" w:color="auto"/>
          </w:divBdr>
        </w:div>
        <w:div w:id="561524802">
          <w:marLeft w:val="0"/>
          <w:marRight w:val="0"/>
          <w:marTop w:val="0"/>
          <w:marBottom w:val="0"/>
          <w:divBdr>
            <w:top w:val="none" w:sz="0" w:space="0" w:color="auto"/>
            <w:left w:val="none" w:sz="0" w:space="0" w:color="auto"/>
            <w:bottom w:val="none" w:sz="0" w:space="0" w:color="auto"/>
            <w:right w:val="none" w:sz="0" w:space="0" w:color="auto"/>
          </w:divBdr>
        </w:div>
      </w:divsChild>
    </w:div>
    <w:div w:id="2023579780">
      <w:bodyDiv w:val="1"/>
      <w:marLeft w:val="0"/>
      <w:marRight w:val="0"/>
      <w:marTop w:val="0"/>
      <w:marBottom w:val="0"/>
      <w:divBdr>
        <w:top w:val="none" w:sz="0" w:space="0" w:color="auto"/>
        <w:left w:val="none" w:sz="0" w:space="0" w:color="auto"/>
        <w:bottom w:val="none" w:sz="0" w:space="0" w:color="auto"/>
        <w:right w:val="none" w:sz="0" w:space="0" w:color="auto"/>
      </w:divBdr>
      <w:divsChild>
        <w:div w:id="2070178817">
          <w:marLeft w:val="-450"/>
          <w:marRight w:val="0"/>
          <w:marTop w:val="525"/>
          <w:marBottom w:val="225"/>
          <w:divBdr>
            <w:top w:val="none" w:sz="0" w:space="0" w:color="auto"/>
            <w:left w:val="single" w:sz="48" w:space="0" w:color="4F9CEE"/>
            <w:bottom w:val="none" w:sz="0" w:space="0" w:color="auto"/>
            <w:right w:val="none" w:sz="0" w:space="0" w:color="auto"/>
          </w:divBdr>
        </w:div>
        <w:div w:id="160434351">
          <w:marLeft w:val="0"/>
          <w:marRight w:val="0"/>
          <w:marTop w:val="0"/>
          <w:marBottom w:val="225"/>
          <w:divBdr>
            <w:top w:val="none" w:sz="0" w:space="0" w:color="auto"/>
            <w:left w:val="none" w:sz="0" w:space="0" w:color="auto"/>
            <w:bottom w:val="none" w:sz="0" w:space="0" w:color="auto"/>
            <w:right w:val="none" w:sz="0" w:space="0" w:color="auto"/>
          </w:divBdr>
        </w:div>
        <w:div w:id="76195272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420</Words>
  <Characters>2397</Characters>
  <Application>Microsoft Office Word</Application>
  <DocSecurity>0</DocSecurity>
  <Lines>19</Lines>
  <Paragraphs>5</Paragraphs>
  <ScaleCrop>false</ScaleCrop>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恒奥德 仪器仪表</dc:creator>
  <cp:keywords/>
  <dc:description/>
  <cp:lastModifiedBy>恒奥德 仪器仪表</cp:lastModifiedBy>
  <cp:revision>2</cp:revision>
  <cp:lastPrinted>2023-06-19T00:32:00Z</cp:lastPrinted>
  <dcterms:created xsi:type="dcterms:W3CDTF">2023-06-19T01:34:00Z</dcterms:created>
  <dcterms:modified xsi:type="dcterms:W3CDTF">2023-06-19T01:34:00Z</dcterms:modified>
</cp:coreProperties>
</file>