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1F99DC" w14:textId="0291AC25" w:rsidR="00B02C64" w:rsidRPr="00B02C64" w:rsidRDefault="00B02C64" w:rsidP="00B02C64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解析</w:t>
      </w:r>
      <w:r w:rsidRPr="00B02C64">
        <w:rPr>
          <w:rFonts w:hint="eastAsia"/>
          <w:sz w:val="24"/>
          <w:szCs w:val="24"/>
        </w:rPr>
        <w:t>磁导率仪</w:t>
      </w:r>
      <w:proofErr w:type="gramStart"/>
      <w:r w:rsidRPr="00B02C64">
        <w:rPr>
          <w:rFonts w:hint="eastAsia"/>
          <w:sz w:val="24"/>
          <w:szCs w:val="24"/>
        </w:rPr>
        <w:t>磁通门弱磁测量</w:t>
      </w:r>
      <w:proofErr w:type="gramEnd"/>
      <w:r w:rsidRPr="00B02C64">
        <w:rPr>
          <w:sz w:val="24"/>
          <w:szCs w:val="24"/>
        </w:rPr>
        <w:t>使用说明</w:t>
      </w:r>
      <w:r>
        <w:rPr>
          <w:rFonts w:hint="eastAsia"/>
          <w:sz w:val="24"/>
          <w:szCs w:val="24"/>
        </w:rPr>
        <w:t>以及</w:t>
      </w:r>
      <w:r w:rsidRPr="00B02C64">
        <w:rPr>
          <w:sz w:val="24"/>
          <w:szCs w:val="24"/>
        </w:rPr>
        <w:t>售后维护</w:t>
      </w:r>
      <w:r w:rsidRPr="00B02C64">
        <w:rPr>
          <w:rFonts w:hint="eastAsia"/>
          <w:sz w:val="24"/>
          <w:szCs w:val="24"/>
        </w:rPr>
        <w:t>操作简便</w:t>
      </w:r>
    </w:p>
    <w:p w14:paraId="4EC71671" w14:textId="77777777" w:rsidR="00B02C64" w:rsidRDefault="00B02C64" w:rsidP="00B02C64">
      <w:pPr>
        <w:rPr>
          <w:sz w:val="24"/>
          <w:szCs w:val="24"/>
        </w:rPr>
      </w:pPr>
    </w:p>
    <w:p w14:paraId="21CB98A8" w14:textId="3CEB1736" w:rsidR="00B02C64" w:rsidRPr="00B02C64" w:rsidRDefault="00B02C64" w:rsidP="00B02C64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790C3059" wp14:editId="5A0B8855">
            <wp:extent cx="5274310" cy="3904615"/>
            <wp:effectExtent l="0" t="0" r="2540" b="635"/>
            <wp:docPr id="189906040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0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3E1DC1" w14:textId="07E89417" w:rsidR="00B02C64" w:rsidRPr="00B02C64" w:rsidRDefault="00B02C64" w:rsidP="00B02C64">
      <w:pPr>
        <w:rPr>
          <w:sz w:val="24"/>
          <w:szCs w:val="24"/>
        </w:rPr>
      </w:pPr>
      <w:r w:rsidRPr="00B02C64">
        <w:rPr>
          <w:rFonts w:hint="eastAsia"/>
          <w:sz w:val="24"/>
          <w:szCs w:val="24"/>
        </w:rPr>
        <w:t>磁导率仪是一款采用</w:t>
      </w:r>
      <w:proofErr w:type="gramStart"/>
      <w:r w:rsidRPr="00B02C64">
        <w:rPr>
          <w:rFonts w:hint="eastAsia"/>
          <w:sz w:val="24"/>
          <w:szCs w:val="24"/>
        </w:rPr>
        <w:t>磁通门弱磁测量</w:t>
      </w:r>
      <w:proofErr w:type="gramEnd"/>
      <w:r w:rsidRPr="00B02C64">
        <w:rPr>
          <w:rFonts w:hint="eastAsia"/>
          <w:sz w:val="24"/>
          <w:szCs w:val="24"/>
        </w:rPr>
        <w:t>的精密仪器，具有轻巧便携、操作简便、工作稳定、测量数据可靠的导磁率测量仪器，是实验室、野外探测必不可少的测量仪器；主要用于航天、航空、核电、石化、电子、机械、地质、材料、汽车、铸造、医疗等工业的</w:t>
      </w:r>
      <w:proofErr w:type="gramStart"/>
      <w:r w:rsidRPr="00B02C64">
        <w:rPr>
          <w:rFonts w:hint="eastAsia"/>
          <w:sz w:val="24"/>
          <w:szCs w:val="24"/>
        </w:rPr>
        <w:t>的</w:t>
      </w:r>
      <w:proofErr w:type="gramEnd"/>
      <w:r w:rsidRPr="00B02C64">
        <w:rPr>
          <w:rFonts w:hint="eastAsia"/>
          <w:sz w:val="24"/>
          <w:szCs w:val="24"/>
        </w:rPr>
        <w:t>无损检测；适用于实验室、野外相对磁导率的测量和比较。</w:t>
      </w:r>
    </w:p>
    <w:p w14:paraId="46083A0C" w14:textId="77777777" w:rsidR="00B02C64" w:rsidRPr="00B02C64" w:rsidRDefault="00B02C64" w:rsidP="00B02C64">
      <w:pPr>
        <w:rPr>
          <w:sz w:val="24"/>
          <w:szCs w:val="24"/>
        </w:rPr>
      </w:pPr>
    </w:p>
    <w:p w14:paraId="44A7BC65" w14:textId="77777777" w:rsidR="00B02C64" w:rsidRPr="00B02C64" w:rsidRDefault="00B02C64" w:rsidP="00B02C64">
      <w:pPr>
        <w:rPr>
          <w:sz w:val="24"/>
          <w:szCs w:val="24"/>
        </w:rPr>
      </w:pPr>
      <w:r w:rsidRPr="00B02C64">
        <w:rPr>
          <w:sz w:val="24"/>
          <w:szCs w:val="24"/>
        </w:rPr>
        <w:t>1、用于不锈钢、锰钢、有色金属等无磁、抗磁、弱磁材料及焊接材料、填充、防护材料的无损检测；如测量石油钻铤、连接器、抗磁屏蔽罩、零件、无磁干扰物等相对磁导率测量。</w:t>
      </w:r>
    </w:p>
    <w:p w14:paraId="71F346F4" w14:textId="77777777" w:rsidR="00B02C64" w:rsidRPr="00B02C64" w:rsidRDefault="00B02C64" w:rsidP="00B02C64">
      <w:pPr>
        <w:rPr>
          <w:sz w:val="24"/>
          <w:szCs w:val="24"/>
        </w:rPr>
      </w:pPr>
    </w:p>
    <w:p w14:paraId="1CF5FDCC" w14:textId="77777777" w:rsidR="00B02C64" w:rsidRPr="00B02C64" w:rsidRDefault="00B02C64" w:rsidP="00B02C64">
      <w:pPr>
        <w:rPr>
          <w:sz w:val="24"/>
          <w:szCs w:val="24"/>
        </w:rPr>
      </w:pPr>
      <w:r w:rsidRPr="00B02C64">
        <w:rPr>
          <w:sz w:val="24"/>
          <w:szCs w:val="24"/>
        </w:rPr>
        <w:t>2、用于不同牌号无磁钢用相对磁导率比较分类、相同工件不同材料用相对磁导</w:t>
      </w:r>
      <w:r w:rsidRPr="00B02C64">
        <w:rPr>
          <w:sz w:val="24"/>
          <w:szCs w:val="24"/>
        </w:rPr>
        <w:lastRenderedPageBreak/>
        <w:t>率特征区分。</w:t>
      </w:r>
    </w:p>
    <w:p w14:paraId="24163807" w14:textId="77777777" w:rsidR="00B02C64" w:rsidRPr="00B02C64" w:rsidRDefault="00B02C64" w:rsidP="00B02C64">
      <w:pPr>
        <w:rPr>
          <w:sz w:val="24"/>
          <w:szCs w:val="24"/>
        </w:rPr>
      </w:pPr>
    </w:p>
    <w:p w14:paraId="037031DF" w14:textId="77777777" w:rsidR="00B02C64" w:rsidRPr="00B02C64" w:rsidRDefault="00B02C64" w:rsidP="00B02C64">
      <w:pPr>
        <w:rPr>
          <w:sz w:val="24"/>
          <w:szCs w:val="24"/>
        </w:rPr>
      </w:pPr>
      <w:r w:rsidRPr="00B02C64">
        <w:rPr>
          <w:sz w:val="24"/>
          <w:szCs w:val="24"/>
        </w:rPr>
        <w:t>3、用于材料缺陷、应力检测，随时掌握无磁钢铸件的铸造产生的杂质缺陷、热处理、变形加工、机械加工后相对相对磁导率变化，及时更改加工工艺，防止产品相对磁导率超出要求范围，造成产品报废。</w:t>
      </w:r>
    </w:p>
    <w:p w14:paraId="0235FCE0" w14:textId="77777777" w:rsidR="00B02C64" w:rsidRPr="00B02C64" w:rsidRDefault="00B02C64" w:rsidP="00B02C64">
      <w:pPr>
        <w:rPr>
          <w:sz w:val="24"/>
          <w:szCs w:val="24"/>
        </w:rPr>
      </w:pPr>
    </w:p>
    <w:p w14:paraId="7F3C166C" w14:textId="0B6E80BB" w:rsidR="00B02C64" w:rsidRPr="00B02C64" w:rsidRDefault="00B02C64" w:rsidP="00B02C64">
      <w:pPr>
        <w:pStyle w:val="a9"/>
        <w:numPr>
          <w:ilvl w:val="0"/>
          <w:numId w:val="2"/>
        </w:numPr>
        <w:ind w:firstLineChars="0"/>
        <w:rPr>
          <w:sz w:val="24"/>
          <w:szCs w:val="24"/>
        </w:rPr>
      </w:pPr>
      <w:r w:rsidRPr="00B02C64">
        <w:rPr>
          <w:sz w:val="24"/>
          <w:szCs w:val="24"/>
        </w:rPr>
        <w:t>防护等级：IP 60</w:t>
      </w:r>
    </w:p>
    <w:p w14:paraId="7F7B787C" w14:textId="77777777" w:rsidR="00B02C64" w:rsidRPr="00B02C64" w:rsidRDefault="00B02C64" w:rsidP="00B02C64">
      <w:pPr>
        <w:pStyle w:val="a9"/>
        <w:numPr>
          <w:ilvl w:val="0"/>
          <w:numId w:val="2"/>
        </w:numPr>
        <w:ind w:firstLineChars="0"/>
        <w:rPr>
          <w:b/>
          <w:bCs/>
          <w:sz w:val="24"/>
          <w:szCs w:val="24"/>
        </w:rPr>
      </w:pPr>
      <w:r w:rsidRPr="00B02C64">
        <w:rPr>
          <w:rFonts w:hint="eastAsia"/>
          <w:b/>
          <w:bCs/>
          <w:sz w:val="24"/>
          <w:szCs w:val="24"/>
        </w:rPr>
        <w:t>使用说明：</w:t>
      </w:r>
    </w:p>
    <w:p w14:paraId="3ECA24EF" w14:textId="77777777" w:rsidR="00B02C64" w:rsidRPr="00B02C64" w:rsidRDefault="00B02C64" w:rsidP="00B02C64">
      <w:pPr>
        <w:pStyle w:val="a9"/>
        <w:numPr>
          <w:ilvl w:val="0"/>
          <w:numId w:val="2"/>
        </w:numPr>
        <w:ind w:firstLineChars="0"/>
        <w:rPr>
          <w:sz w:val="24"/>
          <w:szCs w:val="24"/>
        </w:rPr>
      </w:pPr>
    </w:p>
    <w:p w14:paraId="6BF7B046" w14:textId="77777777" w:rsidR="00B02C64" w:rsidRPr="00B02C64" w:rsidRDefault="00B02C64" w:rsidP="00B02C64">
      <w:pPr>
        <w:pStyle w:val="a9"/>
        <w:numPr>
          <w:ilvl w:val="0"/>
          <w:numId w:val="2"/>
        </w:numPr>
        <w:ind w:firstLineChars="0"/>
        <w:rPr>
          <w:sz w:val="24"/>
          <w:szCs w:val="24"/>
        </w:rPr>
      </w:pPr>
      <w:r w:rsidRPr="00B02C64">
        <w:rPr>
          <w:rFonts w:hint="eastAsia"/>
          <w:sz w:val="24"/>
          <w:szCs w:val="24"/>
        </w:rPr>
        <w:t>仪器、探头属敏感器件，须严格管理，使用时应轻拿轻放，不可敲打或撞击。</w:t>
      </w:r>
    </w:p>
    <w:p w14:paraId="18326A43" w14:textId="77777777" w:rsidR="00B02C64" w:rsidRPr="00B02C64" w:rsidRDefault="00B02C64" w:rsidP="00B02C64">
      <w:pPr>
        <w:pStyle w:val="a9"/>
        <w:numPr>
          <w:ilvl w:val="0"/>
          <w:numId w:val="2"/>
        </w:numPr>
        <w:ind w:firstLineChars="0"/>
        <w:rPr>
          <w:sz w:val="24"/>
          <w:szCs w:val="24"/>
        </w:rPr>
      </w:pPr>
    </w:p>
    <w:p w14:paraId="6123577E" w14:textId="77777777" w:rsidR="00B02C64" w:rsidRPr="00B02C64" w:rsidRDefault="00B02C64" w:rsidP="00B02C64">
      <w:pPr>
        <w:pStyle w:val="a9"/>
        <w:numPr>
          <w:ilvl w:val="0"/>
          <w:numId w:val="2"/>
        </w:numPr>
        <w:ind w:firstLineChars="0"/>
        <w:rPr>
          <w:sz w:val="24"/>
          <w:szCs w:val="24"/>
        </w:rPr>
      </w:pPr>
      <w:r w:rsidRPr="00B02C64">
        <w:rPr>
          <w:rFonts w:hint="eastAsia"/>
          <w:sz w:val="24"/>
          <w:szCs w:val="24"/>
        </w:rPr>
        <w:t>仪器探头严禁测量或接触铁磁物材料。</w:t>
      </w:r>
    </w:p>
    <w:p w14:paraId="23E05DBC" w14:textId="77777777" w:rsidR="00B02C64" w:rsidRPr="00B02C64" w:rsidRDefault="00B02C64" w:rsidP="00B02C64">
      <w:pPr>
        <w:pStyle w:val="a9"/>
        <w:numPr>
          <w:ilvl w:val="0"/>
          <w:numId w:val="2"/>
        </w:numPr>
        <w:ind w:firstLineChars="0"/>
        <w:rPr>
          <w:sz w:val="24"/>
          <w:szCs w:val="24"/>
        </w:rPr>
      </w:pPr>
    </w:p>
    <w:p w14:paraId="7178AA6B" w14:textId="77777777" w:rsidR="00B02C64" w:rsidRPr="00B02C64" w:rsidRDefault="00B02C64" w:rsidP="00B02C64">
      <w:pPr>
        <w:pStyle w:val="a9"/>
        <w:numPr>
          <w:ilvl w:val="0"/>
          <w:numId w:val="2"/>
        </w:numPr>
        <w:ind w:firstLineChars="0"/>
        <w:rPr>
          <w:sz w:val="24"/>
          <w:szCs w:val="24"/>
        </w:rPr>
      </w:pPr>
      <w:r w:rsidRPr="00B02C64">
        <w:rPr>
          <w:rFonts w:hint="eastAsia"/>
          <w:sz w:val="24"/>
          <w:szCs w:val="24"/>
        </w:rPr>
        <w:t>测量完毕后应及时套上探头防护盖，以防探头接触铁磁物。</w:t>
      </w:r>
    </w:p>
    <w:p w14:paraId="3D2EC2C2" w14:textId="77777777" w:rsidR="00B02C64" w:rsidRPr="00B02C64" w:rsidRDefault="00B02C64" w:rsidP="00B02C64">
      <w:pPr>
        <w:pStyle w:val="a9"/>
        <w:numPr>
          <w:ilvl w:val="0"/>
          <w:numId w:val="2"/>
        </w:numPr>
        <w:ind w:firstLineChars="0"/>
        <w:rPr>
          <w:sz w:val="24"/>
          <w:szCs w:val="24"/>
        </w:rPr>
      </w:pPr>
    </w:p>
    <w:p w14:paraId="45F257EE" w14:textId="77777777" w:rsidR="00B02C64" w:rsidRPr="00B02C64" w:rsidRDefault="00B02C64" w:rsidP="00B02C64">
      <w:pPr>
        <w:pStyle w:val="a9"/>
        <w:numPr>
          <w:ilvl w:val="0"/>
          <w:numId w:val="2"/>
        </w:numPr>
        <w:ind w:firstLineChars="0"/>
        <w:rPr>
          <w:sz w:val="24"/>
          <w:szCs w:val="24"/>
        </w:rPr>
      </w:pPr>
      <w:r w:rsidRPr="00B02C64">
        <w:rPr>
          <w:rFonts w:hint="eastAsia"/>
          <w:sz w:val="24"/>
          <w:szCs w:val="24"/>
        </w:rPr>
        <w:t>仪器保管时，仪器、探头要远离铁、磁材料、零件等。</w:t>
      </w:r>
    </w:p>
    <w:p w14:paraId="7D241BED" w14:textId="77777777" w:rsidR="00B02C64" w:rsidRPr="00B02C64" w:rsidRDefault="00B02C64" w:rsidP="00B02C64">
      <w:pPr>
        <w:pStyle w:val="a9"/>
        <w:numPr>
          <w:ilvl w:val="0"/>
          <w:numId w:val="2"/>
        </w:numPr>
        <w:ind w:firstLineChars="0"/>
        <w:rPr>
          <w:sz w:val="24"/>
          <w:szCs w:val="24"/>
        </w:rPr>
      </w:pPr>
    </w:p>
    <w:p w14:paraId="72644315" w14:textId="6D504476" w:rsidR="00B02C64" w:rsidRPr="00B02C64" w:rsidRDefault="00B02C64" w:rsidP="00B02C64">
      <w:pPr>
        <w:pStyle w:val="a9"/>
        <w:numPr>
          <w:ilvl w:val="0"/>
          <w:numId w:val="2"/>
        </w:numPr>
        <w:ind w:firstLineChars="0"/>
        <w:rPr>
          <w:sz w:val="24"/>
          <w:szCs w:val="24"/>
        </w:rPr>
      </w:pPr>
      <w:r w:rsidRPr="00B02C64">
        <w:rPr>
          <w:rFonts w:hint="eastAsia"/>
          <w:sz w:val="24"/>
          <w:szCs w:val="24"/>
        </w:rPr>
        <w:t>出厂时经过严格校准，不要随意打开。否则，仪器需返厂重新校准。</w:t>
      </w:r>
    </w:p>
    <w:p w14:paraId="393874D1" w14:textId="77777777" w:rsidR="00B02C64" w:rsidRPr="00B02C64" w:rsidRDefault="00B02C64" w:rsidP="00B02C64">
      <w:pPr>
        <w:pStyle w:val="a9"/>
        <w:numPr>
          <w:ilvl w:val="0"/>
          <w:numId w:val="2"/>
        </w:numPr>
        <w:ind w:firstLineChars="0"/>
        <w:rPr>
          <w:sz w:val="24"/>
          <w:szCs w:val="24"/>
        </w:rPr>
      </w:pPr>
      <w:r w:rsidRPr="00B02C64">
        <w:rPr>
          <w:rFonts w:hint="eastAsia"/>
          <w:sz w:val="24"/>
          <w:szCs w:val="24"/>
        </w:rPr>
        <w:t>探头漂移、测量灵敏度下降后续返厂修理或更换。</w:t>
      </w:r>
    </w:p>
    <w:p w14:paraId="45E65396" w14:textId="77777777" w:rsidR="00B02C64" w:rsidRPr="00B02C64" w:rsidRDefault="00B02C64" w:rsidP="00B02C64">
      <w:pPr>
        <w:pStyle w:val="a9"/>
        <w:numPr>
          <w:ilvl w:val="0"/>
          <w:numId w:val="2"/>
        </w:numPr>
        <w:ind w:firstLineChars="0"/>
        <w:rPr>
          <w:sz w:val="24"/>
          <w:szCs w:val="24"/>
        </w:rPr>
      </w:pPr>
    </w:p>
    <w:p w14:paraId="30217D48" w14:textId="77777777" w:rsidR="00B02C64" w:rsidRPr="00B02C64" w:rsidRDefault="00B02C64" w:rsidP="00B02C64">
      <w:pPr>
        <w:pStyle w:val="a9"/>
        <w:numPr>
          <w:ilvl w:val="0"/>
          <w:numId w:val="2"/>
        </w:numPr>
        <w:ind w:firstLineChars="0"/>
        <w:rPr>
          <w:sz w:val="24"/>
          <w:szCs w:val="24"/>
        </w:rPr>
      </w:pPr>
      <w:r w:rsidRPr="00B02C64">
        <w:rPr>
          <w:rFonts w:hint="eastAsia"/>
          <w:sz w:val="24"/>
          <w:szCs w:val="24"/>
        </w:rPr>
        <w:t>为了保证仪器测量准确度，在测量过程中仪器可随时校准。</w:t>
      </w:r>
    </w:p>
    <w:p w14:paraId="0FCFFA31" w14:textId="77777777" w:rsidR="00B02C64" w:rsidRPr="00B02C64" w:rsidRDefault="00B02C64" w:rsidP="00B02C64">
      <w:pPr>
        <w:pStyle w:val="a9"/>
        <w:numPr>
          <w:ilvl w:val="0"/>
          <w:numId w:val="2"/>
        </w:numPr>
        <w:ind w:firstLineChars="0"/>
        <w:rPr>
          <w:sz w:val="24"/>
          <w:szCs w:val="24"/>
        </w:rPr>
      </w:pPr>
    </w:p>
    <w:p w14:paraId="38BDE4C5" w14:textId="77777777" w:rsidR="00B02C64" w:rsidRPr="00B02C64" w:rsidRDefault="00B02C64" w:rsidP="00B02C64">
      <w:pPr>
        <w:pStyle w:val="a9"/>
        <w:numPr>
          <w:ilvl w:val="0"/>
          <w:numId w:val="2"/>
        </w:numPr>
        <w:ind w:firstLineChars="0"/>
        <w:rPr>
          <w:sz w:val="24"/>
          <w:szCs w:val="24"/>
        </w:rPr>
      </w:pPr>
    </w:p>
    <w:p w14:paraId="67FE3188" w14:textId="77777777" w:rsidR="00B02C64" w:rsidRPr="00B02C64" w:rsidRDefault="00B02C64" w:rsidP="00B02C64">
      <w:pPr>
        <w:pStyle w:val="a9"/>
        <w:numPr>
          <w:ilvl w:val="0"/>
          <w:numId w:val="2"/>
        </w:numPr>
        <w:ind w:firstLineChars="0"/>
        <w:rPr>
          <w:sz w:val="24"/>
          <w:szCs w:val="24"/>
        </w:rPr>
      </w:pPr>
    </w:p>
    <w:p w14:paraId="1DBF11B0" w14:textId="77777777" w:rsidR="00B02C64" w:rsidRPr="00B02C64" w:rsidRDefault="00B02C64" w:rsidP="00B02C64">
      <w:pPr>
        <w:pStyle w:val="a9"/>
        <w:numPr>
          <w:ilvl w:val="0"/>
          <w:numId w:val="2"/>
        </w:numPr>
        <w:ind w:firstLineChars="0"/>
        <w:rPr>
          <w:b/>
          <w:bCs/>
          <w:sz w:val="24"/>
          <w:szCs w:val="24"/>
        </w:rPr>
      </w:pPr>
      <w:r w:rsidRPr="00B02C64">
        <w:rPr>
          <w:rFonts w:hint="eastAsia"/>
          <w:b/>
          <w:bCs/>
          <w:sz w:val="24"/>
          <w:szCs w:val="24"/>
        </w:rPr>
        <w:t>售后维护：</w:t>
      </w:r>
    </w:p>
    <w:p w14:paraId="46165A43" w14:textId="77777777" w:rsidR="00B02C64" w:rsidRPr="00B02C64" w:rsidRDefault="00B02C64" w:rsidP="00B02C64">
      <w:pPr>
        <w:pStyle w:val="a9"/>
        <w:numPr>
          <w:ilvl w:val="0"/>
          <w:numId w:val="2"/>
        </w:numPr>
        <w:ind w:firstLineChars="0"/>
        <w:rPr>
          <w:sz w:val="24"/>
          <w:szCs w:val="24"/>
        </w:rPr>
      </w:pPr>
    </w:p>
    <w:p w14:paraId="6291A78F" w14:textId="77777777" w:rsidR="00B02C64" w:rsidRPr="00B02C64" w:rsidRDefault="00B02C64" w:rsidP="00B02C64">
      <w:pPr>
        <w:pStyle w:val="a9"/>
        <w:numPr>
          <w:ilvl w:val="0"/>
          <w:numId w:val="2"/>
        </w:numPr>
        <w:ind w:firstLineChars="0"/>
        <w:rPr>
          <w:sz w:val="24"/>
          <w:szCs w:val="24"/>
        </w:rPr>
      </w:pPr>
      <w:r w:rsidRPr="00B02C64">
        <w:rPr>
          <w:rFonts w:hint="eastAsia"/>
          <w:sz w:val="24"/>
          <w:szCs w:val="24"/>
        </w:rPr>
        <w:t>仪器保修</w:t>
      </w:r>
      <w:r w:rsidRPr="00B02C64">
        <w:rPr>
          <w:sz w:val="24"/>
          <w:szCs w:val="24"/>
        </w:rPr>
        <w:t>2年，探头保修1年，保修期内非人为造成除外。</w:t>
      </w:r>
    </w:p>
    <w:p w14:paraId="08D61662" w14:textId="77777777" w:rsidR="00B02C64" w:rsidRPr="00B02C64" w:rsidRDefault="00B02C64" w:rsidP="00B02C64">
      <w:pPr>
        <w:pStyle w:val="a9"/>
        <w:numPr>
          <w:ilvl w:val="0"/>
          <w:numId w:val="2"/>
        </w:numPr>
        <w:ind w:firstLineChars="0"/>
        <w:rPr>
          <w:sz w:val="24"/>
          <w:szCs w:val="24"/>
        </w:rPr>
      </w:pPr>
    </w:p>
    <w:p w14:paraId="5465C6ED" w14:textId="182563A1" w:rsidR="00B02C64" w:rsidRPr="00B02C64" w:rsidRDefault="00B02C64" w:rsidP="00B02C64">
      <w:pPr>
        <w:pStyle w:val="a9"/>
        <w:numPr>
          <w:ilvl w:val="0"/>
          <w:numId w:val="2"/>
        </w:numPr>
        <w:ind w:firstLineChars="0"/>
        <w:rPr>
          <w:sz w:val="24"/>
          <w:szCs w:val="24"/>
        </w:rPr>
      </w:pPr>
      <w:r w:rsidRPr="00B02C64">
        <w:rPr>
          <w:rFonts w:hint="eastAsia"/>
          <w:sz w:val="24"/>
          <w:szCs w:val="24"/>
        </w:rPr>
        <w:t>仪器需返厂校准和维修时，仪器和探头一并寄回。</w:t>
      </w:r>
    </w:p>
    <w:sectPr w:rsidR="00B02C64" w:rsidRPr="00B02C6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42B1A8" w14:textId="77777777" w:rsidR="008E79E4" w:rsidRDefault="008E79E4" w:rsidP="00E139AD">
      <w:r>
        <w:separator/>
      </w:r>
    </w:p>
  </w:endnote>
  <w:endnote w:type="continuationSeparator" w:id="0">
    <w:p w14:paraId="16BE3A3F" w14:textId="77777777" w:rsidR="008E79E4" w:rsidRDefault="008E79E4" w:rsidP="00E13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2830DF" w14:textId="77777777" w:rsidR="008E79E4" w:rsidRDefault="008E79E4" w:rsidP="00E139AD">
      <w:r>
        <w:separator/>
      </w:r>
    </w:p>
  </w:footnote>
  <w:footnote w:type="continuationSeparator" w:id="0">
    <w:p w14:paraId="2DF1BFD6" w14:textId="77777777" w:rsidR="008E79E4" w:rsidRDefault="008E79E4" w:rsidP="00E139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DA2FD3"/>
    <w:multiLevelType w:val="multilevel"/>
    <w:tmpl w:val="F5F691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A3142D9"/>
    <w:multiLevelType w:val="hybridMultilevel"/>
    <w:tmpl w:val="47085D9C"/>
    <w:lvl w:ilvl="0" w:tplc="5036AE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981956618">
    <w:abstractNumId w:val="0"/>
  </w:num>
  <w:num w:numId="2" w16cid:durableId="6087820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D37"/>
    <w:rsid w:val="00012216"/>
    <w:rsid w:val="00024FFA"/>
    <w:rsid w:val="00054320"/>
    <w:rsid w:val="001F452C"/>
    <w:rsid w:val="00207DB8"/>
    <w:rsid w:val="00306199"/>
    <w:rsid w:val="00310DCB"/>
    <w:rsid w:val="00354A5C"/>
    <w:rsid w:val="00425BE4"/>
    <w:rsid w:val="00477AA1"/>
    <w:rsid w:val="00487A3C"/>
    <w:rsid w:val="004D5D00"/>
    <w:rsid w:val="005128F1"/>
    <w:rsid w:val="0069168D"/>
    <w:rsid w:val="007571B8"/>
    <w:rsid w:val="00850D1D"/>
    <w:rsid w:val="008E79E4"/>
    <w:rsid w:val="009D0DEE"/>
    <w:rsid w:val="00AD5A97"/>
    <w:rsid w:val="00B02C64"/>
    <w:rsid w:val="00C35624"/>
    <w:rsid w:val="00C702D0"/>
    <w:rsid w:val="00C7496B"/>
    <w:rsid w:val="00CC6D37"/>
    <w:rsid w:val="00D607DA"/>
    <w:rsid w:val="00DD6231"/>
    <w:rsid w:val="00E0589C"/>
    <w:rsid w:val="00E139AD"/>
    <w:rsid w:val="00EB7D54"/>
    <w:rsid w:val="00EF069C"/>
    <w:rsid w:val="00F87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452C3"/>
  <w15:chartTrackingRefBased/>
  <w15:docId w15:val="{2639D258-7538-49BD-8509-76A85B179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39A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styleId="a4">
    <w:name w:val="Strong"/>
    <w:basedOn w:val="a0"/>
    <w:uiPriority w:val="22"/>
    <w:qFormat/>
    <w:rsid w:val="00E139AD"/>
    <w:rPr>
      <w:b/>
      <w:bCs/>
    </w:rPr>
  </w:style>
  <w:style w:type="paragraph" w:styleId="a5">
    <w:name w:val="header"/>
    <w:basedOn w:val="a"/>
    <w:link w:val="a6"/>
    <w:uiPriority w:val="99"/>
    <w:unhideWhenUsed/>
    <w:rsid w:val="00E139A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E139AD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E139A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E139AD"/>
    <w:rPr>
      <w:sz w:val="18"/>
      <w:szCs w:val="18"/>
    </w:rPr>
  </w:style>
  <w:style w:type="paragraph" w:customStyle="1" w:styleId="p">
    <w:name w:val="p"/>
    <w:basedOn w:val="a"/>
    <w:rsid w:val="00850D1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styleId="a9">
    <w:name w:val="List Paragraph"/>
    <w:basedOn w:val="a"/>
    <w:uiPriority w:val="34"/>
    <w:qFormat/>
    <w:rsid w:val="00B02C64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2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54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34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0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8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0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9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9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8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0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1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5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21846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  <w:divsChild>
            <w:div w:id="106679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921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6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2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24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4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2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4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06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7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0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11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81481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5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8052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446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773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3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8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5411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  <w:divsChild>
            <w:div w:id="98759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64196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2478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950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3051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2275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55679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870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843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082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50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7953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96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75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2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05054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  <w:divsChild>
            <w:div w:id="188502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19150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3897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134976">
              <w:marLeft w:val="300"/>
              <w:marRight w:val="0"/>
              <w:marTop w:val="0"/>
              <w:marBottom w:val="45"/>
              <w:divBdr>
                <w:top w:val="single" w:sz="6" w:space="0" w:color="E0E0E0"/>
                <w:left w:val="single" w:sz="6" w:space="0" w:color="E0E0E0"/>
                <w:bottom w:val="single" w:sz="6" w:space="0" w:color="E0E0E0"/>
                <w:right w:val="single" w:sz="6" w:space="0" w:color="E0E0E0"/>
              </w:divBdr>
            </w:div>
          </w:divsChild>
        </w:div>
        <w:div w:id="1174148817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</w:div>
      </w:divsChild>
    </w:div>
    <w:div w:id="15481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15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22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4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5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0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9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1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1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61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53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1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7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8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1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6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53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0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2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1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6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6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248464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  <w:divsChild>
            <w:div w:id="114944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4081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2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2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98</Words>
  <Characters>562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cp:lastPrinted>2024-04-01T07:56:00Z</cp:lastPrinted>
  <dcterms:created xsi:type="dcterms:W3CDTF">2024-04-23T00:27:00Z</dcterms:created>
  <dcterms:modified xsi:type="dcterms:W3CDTF">2024-04-23T00:27:00Z</dcterms:modified>
</cp:coreProperties>
</file>