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A1EA8" w14:textId="3714ECA4" w:rsidR="00E44C3D" w:rsidRDefault="00075BD9" w:rsidP="00E44C3D">
      <w:pPr>
        <w:rPr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="00E44C3D" w:rsidRPr="00E44C3D">
        <w:rPr>
          <w:rFonts w:hint="eastAsia"/>
          <w:b/>
          <w:bCs/>
        </w:rPr>
        <w:t>便携式彩屏混凝试验搅拌器工作原理和作用</w:t>
      </w:r>
    </w:p>
    <w:p w14:paraId="2725797A" w14:textId="1D26C1A5" w:rsidR="00E44C3D" w:rsidRPr="00E44C3D" w:rsidRDefault="00E44C3D" w:rsidP="00E44C3D">
      <w:pPr>
        <w:rPr>
          <w:rFonts w:hint="eastAsia"/>
          <w:b/>
          <w:bCs/>
        </w:rPr>
      </w:pPr>
      <w:r>
        <w:rPr>
          <w:rFonts w:hint="eastAsia"/>
          <w:noProof/>
        </w:rPr>
        <w:drawing>
          <wp:inline distT="0" distB="0" distL="0" distR="0" wp14:anchorId="55582464" wp14:editId="633FAEEE">
            <wp:extent cx="4200525" cy="2809875"/>
            <wp:effectExtent l="0" t="0" r="9525" b="9525"/>
            <wp:docPr id="10735047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73F78" w14:textId="36D6E90D" w:rsidR="00512B9D" w:rsidRPr="00E44C3D" w:rsidRDefault="00512B9D" w:rsidP="00512B9D">
      <w:pPr>
        <w:rPr>
          <w:rFonts w:hint="eastAsia"/>
        </w:rPr>
      </w:pPr>
    </w:p>
    <w:p w14:paraId="431742EC" w14:textId="77777777" w:rsidR="00512B9D" w:rsidRDefault="00512B9D" w:rsidP="00512B9D">
      <w:pPr>
        <w:rPr>
          <w:rFonts w:hint="eastAsia"/>
        </w:rPr>
      </w:pPr>
    </w:p>
    <w:p w14:paraId="7C172F8B" w14:textId="77777777" w:rsidR="00E44C3D" w:rsidRPr="00E44C3D" w:rsidRDefault="00E44C3D" w:rsidP="00E44C3D">
      <w:pPr>
        <w:rPr>
          <w:rFonts w:hint="eastAsia"/>
          <w:b/>
          <w:bCs/>
        </w:rPr>
      </w:pPr>
      <w:r w:rsidRPr="00E44C3D">
        <w:rPr>
          <w:rFonts w:hint="eastAsia"/>
          <w:b/>
          <w:bCs/>
        </w:rPr>
        <w:t>工作原理和作用</w:t>
      </w:r>
    </w:p>
    <w:p w14:paraId="58E9B972" w14:textId="77777777" w:rsidR="00E44C3D" w:rsidRDefault="00E44C3D" w:rsidP="00E44C3D">
      <w:pPr>
        <w:rPr>
          <w:rFonts w:hint="eastAsia"/>
        </w:rPr>
      </w:pPr>
      <w:r>
        <w:rPr>
          <w:rFonts w:hint="eastAsia"/>
        </w:rPr>
        <w:t>模拟水处理运行工艺（自来水净化或者污水处理）中的加药、反应、絮凝、沉淀过程。</w:t>
      </w:r>
    </w:p>
    <w:p w14:paraId="197C363D" w14:textId="77777777" w:rsidR="00E44C3D" w:rsidRDefault="00E44C3D" w:rsidP="00E44C3D">
      <w:pPr>
        <w:rPr>
          <w:rFonts w:hint="eastAsia"/>
        </w:rPr>
      </w:pPr>
      <w:r>
        <w:rPr>
          <w:rFonts w:hint="eastAsia"/>
        </w:rPr>
        <w:t>1. 针对目标水源筛选不同的水处理药剂（铝盐或者铁盐、不同厂家药剂的筛选）；</w:t>
      </w:r>
    </w:p>
    <w:p w14:paraId="4D39843F" w14:textId="77777777" w:rsidR="00E44C3D" w:rsidRDefault="00E44C3D" w:rsidP="00E44C3D">
      <w:pPr>
        <w:rPr>
          <w:rFonts w:hint="eastAsia"/>
        </w:rPr>
      </w:pPr>
      <w:r>
        <w:rPr>
          <w:rFonts w:hint="eastAsia"/>
        </w:rPr>
        <w:t>2. 选定药剂品种或厂家之后，再确定药剂的</w:t>
      </w:r>
      <w:proofErr w:type="gramStart"/>
      <w:r>
        <w:rPr>
          <w:rFonts w:hint="eastAsia"/>
        </w:rPr>
        <w:t>最佳投</w:t>
      </w:r>
      <w:proofErr w:type="gramEnd"/>
      <w:r>
        <w:rPr>
          <w:rFonts w:hint="eastAsia"/>
        </w:rPr>
        <w:t>加量（水处理过程中，药剂投多或投少都不好）。</w:t>
      </w:r>
    </w:p>
    <w:p w14:paraId="4B07232D" w14:textId="329346AB" w:rsidR="00C8223E" w:rsidRDefault="00E44C3D" w:rsidP="00E44C3D">
      <w:r>
        <w:rPr>
          <w:rFonts w:hint="eastAsia"/>
        </w:rPr>
        <w:t>3. 混凝剂（</w:t>
      </w:r>
      <w:proofErr w:type="gramStart"/>
      <w:r>
        <w:rPr>
          <w:rFonts w:hint="eastAsia"/>
        </w:rPr>
        <w:t>比如聚</w:t>
      </w:r>
      <w:proofErr w:type="gramEnd"/>
      <w:r>
        <w:rPr>
          <w:rFonts w:hint="eastAsia"/>
        </w:rPr>
        <w:t>铝PAC）与助凝剂（聚丙烯酰胺PAM）的不同组合效果试验。试验结果再放大应用到生产装置中，起到指导生产的作用。</w:t>
      </w:r>
    </w:p>
    <w:p w14:paraId="58ADF752" w14:textId="77777777" w:rsidR="00E44C3D" w:rsidRDefault="00E44C3D" w:rsidP="00E44C3D"/>
    <w:p w14:paraId="3B6FA280" w14:textId="77777777" w:rsidR="00E44C3D" w:rsidRDefault="00E44C3D" w:rsidP="00E44C3D">
      <w:pPr>
        <w:rPr>
          <w:rFonts w:hint="eastAsia"/>
        </w:rPr>
      </w:pPr>
      <w:r>
        <w:rPr>
          <w:rFonts w:hint="eastAsia"/>
        </w:rPr>
        <w:t>简单使用说明</w:t>
      </w:r>
    </w:p>
    <w:p w14:paraId="0BA087AB" w14:textId="781F18EB" w:rsidR="00E44C3D" w:rsidRPr="00E44C3D" w:rsidRDefault="00E44C3D" w:rsidP="00E44C3D">
      <w:pPr>
        <w:rPr>
          <w:rFonts w:hint="eastAsia"/>
        </w:rPr>
      </w:pPr>
      <w:r>
        <w:rPr>
          <w:rFonts w:hint="eastAsia"/>
        </w:rPr>
        <w:t>1、六个烧杯中注入相同的原水，事先用容量瓶稀释好不同厂家的混凝剂，假设3个厂家的药剂，分别注入6只试管（仪器自带）内，每种药剂注入2个试管（平行试验），选择一个搅拌程序（客户根据自身水处理工艺自行设置，存储在搅拌机芯片）并执行，程序运行完成后，从烧杯中取得6个不同水样，然后根据需要测试COD、浊度、色度等水质指标，评估结果，筛选出药剂的好坏。</w:t>
      </w:r>
    </w:p>
    <w:sectPr w:rsidR="00E44C3D" w:rsidRPr="00E44C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08968" w14:textId="77777777" w:rsidR="00447253" w:rsidRDefault="00447253" w:rsidP="00DC2702">
      <w:pPr>
        <w:rPr>
          <w:rFonts w:hint="eastAsia"/>
        </w:rPr>
      </w:pPr>
      <w:r>
        <w:separator/>
      </w:r>
    </w:p>
  </w:endnote>
  <w:endnote w:type="continuationSeparator" w:id="0">
    <w:p w14:paraId="7BCEF85C" w14:textId="77777777" w:rsidR="00447253" w:rsidRDefault="00447253" w:rsidP="00DC270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1A0F6A" w14:textId="77777777" w:rsidR="00447253" w:rsidRDefault="00447253" w:rsidP="00DC2702">
      <w:pPr>
        <w:rPr>
          <w:rFonts w:hint="eastAsia"/>
        </w:rPr>
      </w:pPr>
      <w:r>
        <w:separator/>
      </w:r>
    </w:p>
  </w:footnote>
  <w:footnote w:type="continuationSeparator" w:id="0">
    <w:p w14:paraId="58D353D5" w14:textId="77777777" w:rsidR="00447253" w:rsidRDefault="00447253" w:rsidP="00DC270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E0510E"/>
    <w:multiLevelType w:val="multilevel"/>
    <w:tmpl w:val="9E767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4309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23E"/>
    <w:rsid w:val="00075BD9"/>
    <w:rsid w:val="00447253"/>
    <w:rsid w:val="004966F2"/>
    <w:rsid w:val="004A4DCB"/>
    <w:rsid w:val="00512B9D"/>
    <w:rsid w:val="00573CFD"/>
    <w:rsid w:val="00735AC7"/>
    <w:rsid w:val="00920317"/>
    <w:rsid w:val="00BB0898"/>
    <w:rsid w:val="00C8223E"/>
    <w:rsid w:val="00D93903"/>
    <w:rsid w:val="00DC2702"/>
    <w:rsid w:val="00E44C3D"/>
    <w:rsid w:val="00F1135B"/>
    <w:rsid w:val="00F60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67534E"/>
  <w15:chartTrackingRefBased/>
  <w15:docId w15:val="{C164DF69-85D8-41E0-82AF-619DD1A1E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270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C270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C27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C2702"/>
    <w:rPr>
      <w:sz w:val="18"/>
      <w:szCs w:val="18"/>
    </w:rPr>
  </w:style>
  <w:style w:type="character" w:styleId="a7">
    <w:name w:val="Hyperlink"/>
    <w:basedOn w:val="a0"/>
    <w:uiPriority w:val="99"/>
    <w:unhideWhenUsed/>
    <w:rsid w:val="004A4DCB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4A4D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3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31555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70112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873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83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05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1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79909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73586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78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7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63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79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59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25862757">
              <w:marLeft w:val="0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81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0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34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84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631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783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032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3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1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8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9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73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3743177">
              <w:marLeft w:val="0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6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76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71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99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89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35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39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72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10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7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03317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96011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926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1658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49514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46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936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01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2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206</Characters>
  <Application>Microsoft Office Word</Application>
  <DocSecurity>0</DocSecurity>
  <Lines>9</Lines>
  <Paragraphs>8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2024-09-10T00:32:00Z</cp:lastPrinted>
  <dcterms:created xsi:type="dcterms:W3CDTF">2024-09-10T01:00:00Z</dcterms:created>
  <dcterms:modified xsi:type="dcterms:W3CDTF">2024-09-10T01:00:00Z</dcterms:modified>
</cp:coreProperties>
</file>