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660CE" w14:textId="255865C7" w:rsidR="0063248C" w:rsidRPr="0063248C" w:rsidRDefault="00EC5266" w:rsidP="0063248C">
      <w:pPr>
        <w:rPr>
          <w:rFonts w:hint="eastAsia"/>
        </w:rPr>
      </w:pPr>
      <w:r>
        <w:rPr>
          <w:rFonts w:hint="eastAsia"/>
        </w:rPr>
        <w:t>中瑞</w:t>
      </w:r>
      <w:proofErr w:type="gramStart"/>
      <w:r>
        <w:rPr>
          <w:rFonts w:hint="eastAsia"/>
        </w:rPr>
        <w:t>祥</w:t>
      </w:r>
      <w:proofErr w:type="gramEnd"/>
      <w:r w:rsidR="0063248C" w:rsidRPr="0063248C">
        <w:rPr>
          <w:rFonts w:hint="eastAsia"/>
        </w:rPr>
        <w:t>数字式自动旋光仪测量流程</w:t>
      </w:r>
      <w:r w:rsidR="0063248C">
        <w:rPr>
          <w:rFonts w:hint="eastAsia"/>
        </w:rPr>
        <w:t>原理</w:t>
      </w:r>
    </w:p>
    <w:p w14:paraId="49F83B2F" w14:textId="1EECBCB8" w:rsidR="0063248C" w:rsidRPr="0063248C" w:rsidRDefault="0063248C" w:rsidP="0063248C">
      <w:pPr>
        <w:rPr>
          <w:rFonts w:hint="eastAsia"/>
        </w:rPr>
      </w:pPr>
      <w:r w:rsidRPr="0063248C">
        <w:rPr>
          <w:rFonts w:hint="eastAsia"/>
        </w:rPr>
        <w:t>通过光电检测与自动伺服系统实现旋光度的精准测量，其核心原理与操作流程如下：</w:t>
      </w:r>
    </w:p>
    <w:p w14:paraId="53034DD8" w14:textId="77777777" w:rsidR="0063248C" w:rsidRPr="0063248C" w:rsidRDefault="0063248C" w:rsidP="0063248C">
      <w:pPr>
        <w:rPr>
          <w:rFonts w:hint="eastAsia"/>
        </w:rPr>
      </w:pPr>
    </w:p>
    <w:p w14:paraId="40CE3428" w14:textId="77777777" w:rsidR="0063248C" w:rsidRPr="0063248C" w:rsidRDefault="0063248C" w:rsidP="0063248C">
      <w:pPr>
        <w:rPr>
          <w:rFonts w:hint="eastAsia"/>
        </w:rPr>
      </w:pPr>
      <w:r w:rsidRPr="0063248C">
        <w:rPr>
          <w:rFonts w:hint="eastAsia"/>
        </w:rPr>
        <w:t>光学测量原理</w:t>
      </w:r>
    </w:p>
    <w:p w14:paraId="41B3B075" w14:textId="77777777" w:rsidR="0063248C" w:rsidRPr="0063248C" w:rsidRDefault="0063248C" w:rsidP="0063248C">
      <w:r w:rsidRPr="0063248C">
        <w:rPr>
          <w:rFonts w:hint="eastAsia"/>
        </w:rPr>
        <w:t>仪器采用单色光源（如钠光灯）产生平面偏振光，通过起偏器</w:t>
      </w:r>
      <w:proofErr w:type="gramStart"/>
      <w:r w:rsidRPr="0063248C">
        <w:rPr>
          <w:rFonts w:hint="eastAsia"/>
        </w:rPr>
        <w:t>滤</w:t>
      </w:r>
      <w:proofErr w:type="gramEnd"/>
      <w:r w:rsidRPr="0063248C">
        <w:rPr>
          <w:rFonts w:hint="eastAsia"/>
        </w:rPr>
        <w:t>除非偏振光，形成单一振动方向的偏振光。当含有旋光性物质的样品通过检测池时，偏振光的振动方向</w:t>
      </w:r>
      <w:proofErr w:type="gramStart"/>
      <w:r w:rsidRPr="0063248C">
        <w:rPr>
          <w:rFonts w:hint="eastAsia"/>
        </w:rPr>
        <w:t>会因分子结构</w:t>
      </w:r>
      <w:proofErr w:type="gramEnd"/>
      <w:r w:rsidRPr="0063248C">
        <w:rPr>
          <w:rFonts w:hint="eastAsia"/>
        </w:rPr>
        <w:t>差异产生左旋或右旋，旋转角度与物质浓度、光程及温度相关。</w:t>
      </w:r>
      <w:r w:rsidRPr="0063248C">
        <w:t xml:space="preserve"> </w:t>
      </w:r>
      <w:r w:rsidRPr="0063248C">
        <w:rPr>
          <w:rFonts w:ascii="Times New Roman" w:hAnsi="Times New Roman" w:cs="Times New Roman"/>
        </w:rPr>
        <w:t>‌</w:t>
      </w:r>
    </w:p>
    <w:p w14:paraId="33C15138" w14:textId="77777777" w:rsidR="0063248C" w:rsidRPr="0063248C" w:rsidRDefault="0063248C" w:rsidP="0063248C">
      <w:pPr>
        <w:rPr>
          <w:rFonts w:hint="eastAsia"/>
        </w:rPr>
      </w:pPr>
    </w:p>
    <w:p w14:paraId="1A558D97" w14:textId="77777777" w:rsidR="0063248C" w:rsidRPr="0063248C" w:rsidRDefault="0063248C" w:rsidP="0063248C">
      <w:pPr>
        <w:rPr>
          <w:rFonts w:hint="eastAsia"/>
        </w:rPr>
      </w:pPr>
      <w:r w:rsidRPr="0063248C">
        <w:rPr>
          <w:rFonts w:hint="eastAsia"/>
        </w:rPr>
        <w:t>测量流程</w:t>
      </w:r>
    </w:p>
    <w:p w14:paraId="5F258ED4" w14:textId="77777777" w:rsidR="0063248C" w:rsidRPr="0063248C" w:rsidRDefault="0063248C" w:rsidP="0063248C">
      <w:r w:rsidRPr="0063248C">
        <w:rPr>
          <w:rFonts w:ascii="Times New Roman" w:hAnsi="Times New Roman" w:cs="Times New Roman"/>
        </w:rPr>
        <w:t>‌</w:t>
      </w:r>
      <w:r w:rsidRPr="0063248C">
        <w:rPr>
          <w:rFonts w:hint="eastAsia"/>
        </w:rPr>
        <w:t>校准零位</w:t>
      </w:r>
      <w:r w:rsidRPr="0063248C">
        <w:rPr>
          <w:rFonts w:ascii="Times New Roman" w:hAnsi="Times New Roman" w:cs="Times New Roman"/>
        </w:rPr>
        <w:t>‌</w:t>
      </w:r>
      <w:r w:rsidRPr="0063248C">
        <w:rPr>
          <w:rFonts w:ascii="等线" w:eastAsia="等线" w:hAnsi="等线" w:cs="等线" w:hint="eastAsia"/>
        </w:rPr>
        <w:t>：空载时调整起偏器与检偏器至正交状态，记录基线光强。</w:t>
      </w:r>
    </w:p>
    <w:p w14:paraId="3EE544F7" w14:textId="77777777" w:rsidR="0063248C" w:rsidRPr="0063248C" w:rsidRDefault="0063248C" w:rsidP="0063248C">
      <w:r w:rsidRPr="0063248C">
        <w:rPr>
          <w:rFonts w:ascii="Times New Roman" w:hAnsi="Times New Roman" w:cs="Times New Roman"/>
        </w:rPr>
        <w:t>‌</w:t>
      </w:r>
      <w:r w:rsidRPr="0063248C">
        <w:rPr>
          <w:rFonts w:hint="eastAsia"/>
        </w:rPr>
        <w:t>装载样品</w:t>
      </w:r>
      <w:r w:rsidRPr="0063248C">
        <w:rPr>
          <w:rFonts w:ascii="Times New Roman" w:hAnsi="Times New Roman" w:cs="Times New Roman"/>
        </w:rPr>
        <w:t>‌</w:t>
      </w:r>
      <w:r w:rsidRPr="0063248C">
        <w:rPr>
          <w:rFonts w:ascii="等线" w:eastAsia="等线" w:hAnsi="等线" w:cs="等线" w:hint="eastAsia"/>
        </w:rPr>
        <w:t>：将待测溶液注入透明样品池，密封后置于仪器检测池中。</w:t>
      </w:r>
    </w:p>
    <w:p w14:paraId="7C938B6C" w14:textId="77777777" w:rsidR="0063248C" w:rsidRPr="0063248C" w:rsidRDefault="0063248C" w:rsidP="0063248C">
      <w:r w:rsidRPr="0063248C">
        <w:rPr>
          <w:rFonts w:ascii="Times New Roman" w:hAnsi="Times New Roman" w:cs="Times New Roman"/>
        </w:rPr>
        <w:t>‌</w:t>
      </w:r>
      <w:r w:rsidRPr="0063248C">
        <w:rPr>
          <w:rFonts w:hint="eastAsia"/>
        </w:rPr>
        <w:t>自动检测</w:t>
      </w:r>
      <w:r w:rsidRPr="0063248C">
        <w:rPr>
          <w:rFonts w:ascii="Times New Roman" w:hAnsi="Times New Roman" w:cs="Times New Roman"/>
        </w:rPr>
        <w:t>‌</w:t>
      </w:r>
      <w:r w:rsidRPr="0063248C">
        <w:rPr>
          <w:rFonts w:ascii="等线" w:eastAsia="等线" w:hAnsi="等线" w:cs="等线" w:hint="eastAsia"/>
        </w:rPr>
        <w:t>：</w:t>
      </w:r>
    </w:p>
    <w:p w14:paraId="4358AA51" w14:textId="77777777" w:rsidR="0063248C" w:rsidRPr="0063248C" w:rsidRDefault="0063248C" w:rsidP="0063248C">
      <w:pPr>
        <w:rPr>
          <w:rFonts w:hint="eastAsia"/>
        </w:rPr>
      </w:pPr>
      <w:r w:rsidRPr="0063248C">
        <w:rPr>
          <w:rFonts w:hint="eastAsia"/>
        </w:rPr>
        <w:t>偏振光通过样品后振动方向发生偏移，导致</w:t>
      </w:r>
      <w:proofErr w:type="gramStart"/>
      <w:r w:rsidRPr="0063248C">
        <w:rPr>
          <w:rFonts w:hint="eastAsia"/>
        </w:rPr>
        <w:t>检偏镜</w:t>
      </w:r>
      <w:proofErr w:type="gramEnd"/>
      <w:r w:rsidRPr="0063248C">
        <w:rPr>
          <w:rFonts w:hint="eastAsia"/>
        </w:rPr>
        <w:t>自动旋转至特定角度以恢复光强平衡。</w:t>
      </w:r>
    </w:p>
    <w:p w14:paraId="3B8AB779" w14:textId="77777777" w:rsidR="0063248C" w:rsidRPr="0063248C" w:rsidRDefault="0063248C" w:rsidP="0063248C">
      <w:r w:rsidRPr="0063248C">
        <w:rPr>
          <w:rFonts w:hint="eastAsia"/>
        </w:rPr>
        <w:t>旋转角度差值即为溶液的旋光度，仪器通过编码器或数字模块自动转换为数值。</w:t>
      </w:r>
      <w:r w:rsidRPr="0063248C">
        <w:t xml:space="preserve"> </w:t>
      </w:r>
      <w:r w:rsidRPr="0063248C">
        <w:rPr>
          <w:rFonts w:ascii="Times New Roman" w:hAnsi="Times New Roman" w:cs="Times New Roman"/>
        </w:rPr>
        <w:t>‌</w:t>
      </w:r>
    </w:p>
    <w:p w14:paraId="635B82D7" w14:textId="77777777" w:rsidR="0063248C" w:rsidRPr="0063248C" w:rsidRDefault="0063248C" w:rsidP="0063248C">
      <w:pPr>
        <w:rPr>
          <w:rFonts w:hint="eastAsia"/>
        </w:rPr>
      </w:pPr>
      <w:r w:rsidRPr="0063248C">
        <w:rPr>
          <w:rFonts w:hint="eastAsia"/>
        </w:rPr>
        <w:t>技术特点</w:t>
      </w:r>
    </w:p>
    <w:p w14:paraId="48B752D6" w14:textId="77777777" w:rsidR="0063248C" w:rsidRPr="0063248C" w:rsidRDefault="0063248C" w:rsidP="0063248C">
      <w:r w:rsidRPr="0063248C">
        <w:rPr>
          <w:rFonts w:ascii="Times New Roman" w:hAnsi="Times New Roman" w:cs="Times New Roman"/>
        </w:rPr>
        <w:t>‌</w:t>
      </w:r>
      <w:r w:rsidRPr="0063248C">
        <w:rPr>
          <w:rFonts w:hint="eastAsia"/>
        </w:rPr>
        <w:t>自动化</w:t>
      </w:r>
      <w:r w:rsidRPr="0063248C">
        <w:rPr>
          <w:rFonts w:ascii="Times New Roman" w:hAnsi="Times New Roman" w:cs="Times New Roman"/>
        </w:rPr>
        <w:t>‌</w:t>
      </w:r>
      <w:r w:rsidRPr="0063248C">
        <w:rPr>
          <w:rFonts w:ascii="等线" w:eastAsia="等线" w:hAnsi="等线" w:cs="等线" w:hint="eastAsia"/>
        </w:rPr>
        <w:t>：采用光电传感器实时监测光强变化，自动补偿偏振角度偏差，精度可达±</w:t>
      </w:r>
      <w:r w:rsidRPr="0063248C">
        <w:t>0.001°。</w:t>
      </w:r>
    </w:p>
    <w:p w14:paraId="742A3964" w14:textId="3BF1C8B0" w:rsidR="00E704E6" w:rsidRPr="0063248C" w:rsidRDefault="0063248C" w:rsidP="0063248C">
      <w:r w:rsidRPr="0063248C">
        <w:rPr>
          <w:rFonts w:ascii="Times New Roman" w:hAnsi="Times New Roman" w:cs="Times New Roman"/>
        </w:rPr>
        <w:t>‌</w:t>
      </w:r>
      <w:r w:rsidRPr="0063248C">
        <w:rPr>
          <w:rFonts w:hint="eastAsia"/>
        </w:rPr>
        <w:t>多功能</w:t>
      </w:r>
      <w:r w:rsidRPr="0063248C">
        <w:rPr>
          <w:rFonts w:ascii="Times New Roman" w:hAnsi="Times New Roman" w:cs="Times New Roman"/>
        </w:rPr>
        <w:t>‌</w:t>
      </w:r>
      <w:r w:rsidRPr="0063248C">
        <w:rPr>
          <w:rFonts w:ascii="等线" w:eastAsia="等线" w:hAnsi="等线" w:cs="等线" w:hint="eastAsia"/>
        </w:rPr>
        <w:t>：支持温度补偿、数据存储及联网功能，适用于制药、食品、化工等领域的质量监</w:t>
      </w:r>
      <w:r w:rsidRPr="0063248C">
        <w:rPr>
          <w:rFonts w:hint="eastAsia"/>
        </w:rPr>
        <w:t>控</w:t>
      </w:r>
    </w:p>
    <w:sectPr w:rsidR="00E704E6" w:rsidRPr="006324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22569"/>
    <w:multiLevelType w:val="multilevel"/>
    <w:tmpl w:val="BC220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9B763A"/>
    <w:multiLevelType w:val="multilevel"/>
    <w:tmpl w:val="C0A4D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9340182">
    <w:abstractNumId w:val="1"/>
  </w:num>
  <w:num w:numId="2" w16cid:durableId="940724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62D"/>
    <w:rsid w:val="000634D3"/>
    <w:rsid w:val="000D07B6"/>
    <w:rsid w:val="000E0BDA"/>
    <w:rsid w:val="0063248C"/>
    <w:rsid w:val="00A76C10"/>
    <w:rsid w:val="00E704E6"/>
    <w:rsid w:val="00EC5266"/>
    <w:rsid w:val="00F0262D"/>
    <w:rsid w:val="00F23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3633BC"/>
  <w15:chartTrackingRefBased/>
  <w15:docId w15:val="{77F7FD0F-1473-4172-9C39-27DA3D27D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0262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26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262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262D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262D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262D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262D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262D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262D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0262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026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026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0262D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0262D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F0262D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0262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0262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0262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0262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026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0262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0262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026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0262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0262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0262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026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0262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0262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4142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632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67754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4945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7382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5808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4919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621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572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18672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89223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3343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44249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91574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0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128024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7504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1574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10477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2628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22004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1786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4864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206582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773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0282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7767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8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98336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70066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85681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4845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9301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1490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74192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7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9099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56533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8294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574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623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4922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6465">
          <w:marLeft w:val="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0010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323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2025-08-05T00:29:00Z</dcterms:created>
  <dcterms:modified xsi:type="dcterms:W3CDTF">2025-08-05T00:29:00Z</dcterms:modified>
</cp:coreProperties>
</file>